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D4A9" w14:textId="77777777" w:rsidR="00552CA3" w:rsidRPr="00086B0F" w:rsidRDefault="00552CA3" w:rsidP="007F2743">
      <w:pPr>
        <w:spacing w:line="360" w:lineRule="auto"/>
        <w:rPr>
          <w:rFonts w:ascii="宋体" w:eastAsia="宋体" w:hAnsi="宋体"/>
          <w:sz w:val="24"/>
          <w:szCs w:val="24"/>
        </w:rPr>
      </w:pPr>
      <w:r w:rsidRPr="00086B0F">
        <w:rPr>
          <w:rFonts w:ascii="宋体" w:eastAsia="宋体" w:hAnsi="宋体" w:hint="eastAsia"/>
          <w:sz w:val="24"/>
          <w:szCs w:val="24"/>
        </w:rPr>
        <w:t xml:space="preserve">姓名：张华 </w:t>
      </w:r>
      <w:r w:rsidRPr="00086B0F">
        <w:rPr>
          <w:rFonts w:ascii="宋体" w:eastAsia="宋体" w:hAnsi="宋体"/>
          <w:sz w:val="24"/>
          <w:szCs w:val="24"/>
        </w:rPr>
        <w:t xml:space="preserve">      </w:t>
      </w:r>
      <w:r w:rsidRPr="00086B0F">
        <w:rPr>
          <w:rFonts w:ascii="宋体" w:eastAsia="宋体" w:hAnsi="宋体" w:hint="eastAsia"/>
          <w:sz w:val="24"/>
          <w:szCs w:val="24"/>
        </w:rPr>
        <w:t xml:space="preserve">班级：20级学科英语 </w:t>
      </w:r>
      <w:r w:rsidRPr="00086B0F">
        <w:rPr>
          <w:rFonts w:ascii="宋体" w:eastAsia="宋体" w:hAnsi="宋体"/>
          <w:sz w:val="24"/>
          <w:szCs w:val="24"/>
        </w:rPr>
        <w:t xml:space="preserve">        </w:t>
      </w:r>
      <w:r w:rsidRPr="00086B0F">
        <w:rPr>
          <w:rFonts w:ascii="宋体" w:eastAsia="宋体" w:hAnsi="宋体" w:hint="eastAsia"/>
          <w:sz w:val="24"/>
          <w:szCs w:val="24"/>
        </w:rPr>
        <w:t>学号：M</w:t>
      </w:r>
      <w:r w:rsidRPr="00086B0F">
        <w:rPr>
          <w:rFonts w:ascii="宋体" w:eastAsia="宋体" w:hAnsi="宋体"/>
          <w:sz w:val="24"/>
          <w:szCs w:val="24"/>
        </w:rPr>
        <w:t>F</w:t>
      </w:r>
      <w:r w:rsidRPr="00086B0F">
        <w:rPr>
          <w:rFonts w:ascii="宋体" w:eastAsia="宋体" w:hAnsi="宋体" w:hint="eastAsia"/>
          <w:sz w:val="24"/>
          <w:szCs w:val="24"/>
        </w:rPr>
        <w:t>20120017</w:t>
      </w:r>
    </w:p>
    <w:p w14:paraId="08464DB7" w14:textId="23F78639" w:rsidR="00552CA3" w:rsidRPr="00086B0F" w:rsidRDefault="00552CA3" w:rsidP="007F2743">
      <w:pPr>
        <w:pStyle w:val="2"/>
        <w:spacing w:before="0" w:beforeAutospacing="0" w:after="0" w:afterAutospacing="0" w:line="360" w:lineRule="auto"/>
        <w:jc w:val="center"/>
        <w:rPr>
          <w:b w:val="0"/>
          <w:bCs w:val="0"/>
          <w:color w:val="333333"/>
          <w:sz w:val="24"/>
          <w:szCs w:val="24"/>
        </w:rPr>
      </w:pPr>
      <w:r w:rsidRPr="00086B0F">
        <w:rPr>
          <w:rFonts w:hint="eastAsia"/>
          <w:b w:val="0"/>
          <w:bCs w:val="0"/>
          <w:sz w:val="24"/>
          <w:szCs w:val="24"/>
        </w:rPr>
        <w:t>《</w:t>
      </w:r>
      <w:r w:rsidRPr="00086B0F">
        <w:rPr>
          <w:rFonts w:hint="eastAsia"/>
          <w:b w:val="0"/>
          <w:bCs w:val="0"/>
          <w:color w:val="333333"/>
          <w:sz w:val="24"/>
          <w:szCs w:val="24"/>
        </w:rPr>
        <w:t>组织重构——艺术、选择及领导》</w:t>
      </w:r>
      <w:proofErr w:type="gramStart"/>
      <w:r w:rsidRPr="00086B0F">
        <w:rPr>
          <w:b w:val="0"/>
          <w:bCs w:val="0"/>
          <w:color w:val="333333"/>
          <w:sz w:val="24"/>
          <w:szCs w:val="24"/>
        </w:rPr>
        <w:t>—</w:t>
      </w:r>
      <w:r w:rsidRPr="00086B0F">
        <w:rPr>
          <w:rFonts w:hint="eastAsia"/>
          <w:b w:val="0"/>
          <w:bCs w:val="0"/>
          <w:color w:val="333333"/>
          <w:sz w:val="24"/>
          <w:szCs w:val="24"/>
        </w:rPr>
        <w:t>读书</w:t>
      </w:r>
      <w:proofErr w:type="gramEnd"/>
      <w:r w:rsidRPr="00086B0F">
        <w:rPr>
          <w:rFonts w:hint="eastAsia"/>
          <w:b w:val="0"/>
          <w:bCs w:val="0"/>
          <w:color w:val="333333"/>
          <w:sz w:val="24"/>
          <w:szCs w:val="24"/>
        </w:rPr>
        <w:t>报告</w:t>
      </w:r>
    </w:p>
    <w:p w14:paraId="579D6DC0" w14:textId="3EA686E4" w:rsidR="00A07B2D" w:rsidRDefault="00552CA3" w:rsidP="007F2743">
      <w:pPr>
        <w:spacing w:line="360" w:lineRule="auto"/>
        <w:rPr>
          <w:rFonts w:ascii="宋体" w:eastAsia="宋体" w:hAnsi="宋体"/>
          <w:color w:val="333333"/>
          <w:sz w:val="24"/>
          <w:szCs w:val="24"/>
        </w:rPr>
      </w:pPr>
      <w:r w:rsidRPr="00086B0F">
        <w:rPr>
          <w:rFonts w:ascii="宋体" w:eastAsia="宋体" w:hAnsi="宋体" w:hint="eastAsia"/>
          <w:sz w:val="24"/>
          <w:szCs w:val="24"/>
        </w:rPr>
        <w:t xml:space="preserve"> </w:t>
      </w:r>
      <w:r w:rsidRPr="00086B0F">
        <w:rPr>
          <w:rFonts w:ascii="宋体" w:eastAsia="宋体" w:hAnsi="宋体"/>
          <w:sz w:val="24"/>
          <w:szCs w:val="24"/>
        </w:rPr>
        <w:t xml:space="preserve"> </w:t>
      </w:r>
      <w:r w:rsidR="00F260EB">
        <w:rPr>
          <w:rFonts w:ascii="宋体" w:eastAsia="宋体" w:hAnsi="宋体"/>
          <w:sz w:val="24"/>
          <w:szCs w:val="24"/>
        </w:rPr>
        <w:t xml:space="preserve"> </w:t>
      </w:r>
      <w:r w:rsidR="006400C9">
        <w:rPr>
          <w:rFonts w:ascii="宋体" w:eastAsia="宋体" w:hAnsi="宋体"/>
          <w:sz w:val="24"/>
          <w:szCs w:val="24"/>
        </w:rPr>
        <w:t xml:space="preserve"> </w:t>
      </w:r>
      <w:r w:rsidR="00086B0F" w:rsidRPr="00086B0F">
        <w:rPr>
          <w:rFonts w:ascii="宋体" w:eastAsia="宋体" w:hAnsi="宋体" w:hint="eastAsia"/>
          <w:sz w:val="24"/>
          <w:szCs w:val="24"/>
        </w:rPr>
        <w:t>《</w:t>
      </w:r>
      <w:r w:rsidR="00086B0F" w:rsidRPr="00086B0F">
        <w:rPr>
          <w:rFonts w:ascii="宋体" w:eastAsia="宋体" w:hAnsi="宋体" w:hint="eastAsia"/>
          <w:color w:val="333333"/>
          <w:sz w:val="24"/>
          <w:szCs w:val="24"/>
        </w:rPr>
        <w:t>组织重构——艺术、选择及领导》是作者李·G·鲍曼和</w:t>
      </w:r>
      <w:proofErr w:type="gramStart"/>
      <w:r w:rsidR="00086B0F" w:rsidRPr="00086B0F">
        <w:rPr>
          <w:rFonts w:ascii="宋体" w:eastAsia="宋体" w:hAnsi="宋体" w:hint="eastAsia"/>
          <w:color w:val="333333"/>
          <w:sz w:val="24"/>
          <w:szCs w:val="24"/>
        </w:rPr>
        <w:t>特</w:t>
      </w:r>
      <w:proofErr w:type="gramEnd"/>
      <w:r w:rsidR="00086B0F" w:rsidRPr="00086B0F">
        <w:rPr>
          <w:rFonts w:ascii="宋体" w:eastAsia="宋体" w:hAnsi="宋体" w:hint="eastAsia"/>
          <w:color w:val="333333"/>
          <w:sz w:val="24"/>
          <w:szCs w:val="24"/>
        </w:rPr>
        <w:t>伦斯·E·</w:t>
      </w:r>
      <w:proofErr w:type="gramStart"/>
      <w:r w:rsidR="00086B0F" w:rsidRPr="00086B0F">
        <w:rPr>
          <w:rFonts w:ascii="宋体" w:eastAsia="宋体" w:hAnsi="宋体" w:hint="eastAsia"/>
          <w:color w:val="333333"/>
          <w:sz w:val="24"/>
          <w:szCs w:val="24"/>
        </w:rPr>
        <w:t>迪</w:t>
      </w:r>
      <w:proofErr w:type="gramEnd"/>
      <w:r w:rsidR="00086B0F" w:rsidRPr="00086B0F">
        <w:rPr>
          <w:rFonts w:ascii="宋体" w:eastAsia="宋体" w:hAnsi="宋体" w:hint="eastAsia"/>
          <w:color w:val="333333"/>
          <w:sz w:val="24"/>
          <w:szCs w:val="24"/>
        </w:rPr>
        <w:t>尔的一本畅销经典著作</w:t>
      </w:r>
      <w:r w:rsidR="00086B0F">
        <w:rPr>
          <w:rFonts w:ascii="宋体" w:eastAsia="宋体" w:hAnsi="宋体" w:hint="eastAsia"/>
          <w:color w:val="333333"/>
          <w:sz w:val="24"/>
          <w:szCs w:val="24"/>
        </w:rPr>
        <w:t>，目前已经发行至第三版。</w:t>
      </w:r>
      <w:r w:rsidR="00086B0F" w:rsidRPr="00086B0F">
        <w:rPr>
          <w:rFonts w:ascii="宋体" w:eastAsia="宋体" w:hAnsi="宋体" w:hint="eastAsia"/>
          <w:color w:val="333333"/>
          <w:sz w:val="24"/>
          <w:szCs w:val="24"/>
        </w:rPr>
        <w:t>作者解释了“重构”这种有力的工具，他们从不同的组织学文献中吸取素材，建立了一种综合性的方法，帮助人们从多个角度来理解“重构”。文中提出了观察组织的四种视角，分别把组织看作是工厂、家庭、竞技场和舞台或神殿</w:t>
      </w:r>
      <w:r w:rsidR="00086B0F">
        <w:rPr>
          <w:rFonts w:ascii="宋体" w:eastAsia="宋体" w:hAnsi="宋体" w:hint="eastAsia"/>
          <w:color w:val="333333"/>
          <w:sz w:val="24"/>
          <w:szCs w:val="24"/>
        </w:rPr>
        <w:t>。</w:t>
      </w:r>
      <w:r w:rsidR="00086B0F" w:rsidRPr="00086B0F">
        <w:rPr>
          <w:rFonts w:ascii="宋体" w:eastAsia="宋体" w:hAnsi="宋体" w:hint="eastAsia"/>
          <w:color w:val="333333"/>
          <w:sz w:val="24"/>
          <w:szCs w:val="24"/>
        </w:rPr>
        <w:t>结构视角</w:t>
      </w:r>
      <w:r w:rsidR="00086B0F">
        <w:rPr>
          <w:rFonts w:ascii="宋体" w:eastAsia="宋体" w:hAnsi="宋体" w:hint="eastAsia"/>
          <w:color w:val="333333"/>
          <w:sz w:val="24"/>
          <w:szCs w:val="24"/>
        </w:rPr>
        <w:t>讲述</w:t>
      </w:r>
      <w:r w:rsidR="00086B0F" w:rsidRPr="00086B0F">
        <w:rPr>
          <w:rFonts w:ascii="宋体" w:eastAsia="宋体" w:hAnsi="宋体" w:hint="eastAsia"/>
          <w:color w:val="333333"/>
          <w:sz w:val="24"/>
          <w:szCs w:val="24"/>
        </w:rPr>
        <w:t>如何通过组织设计、群体和团队结构设计来达到所想要的结果。人力资源视角</w:t>
      </w:r>
      <w:r w:rsidR="00086B0F">
        <w:rPr>
          <w:rFonts w:ascii="宋体" w:eastAsia="宋体" w:hAnsi="宋体" w:hint="eastAsia"/>
          <w:color w:val="333333"/>
          <w:sz w:val="24"/>
          <w:szCs w:val="24"/>
        </w:rPr>
        <w:t>阐述</w:t>
      </w:r>
      <w:r w:rsidR="00086B0F" w:rsidRPr="00086B0F">
        <w:rPr>
          <w:rFonts w:ascii="宋体" w:eastAsia="宋体" w:hAnsi="宋体" w:hint="eastAsia"/>
          <w:color w:val="333333"/>
          <w:sz w:val="24"/>
          <w:szCs w:val="24"/>
        </w:rPr>
        <w:t>如何使组织满足员工的需要，如何改善人力资源管理，以及如何建立积极的人际互动关系以及群体关系。</w:t>
      </w:r>
      <w:r w:rsidR="00086B0F" w:rsidRPr="00086B0F">
        <w:rPr>
          <w:rFonts w:ascii="宋体" w:eastAsia="宋体" w:hAnsi="宋体" w:hint="eastAsia"/>
          <w:color w:val="333333"/>
          <w:sz w:val="24"/>
          <w:szCs w:val="24"/>
        </w:rPr>
        <w:br/>
        <w:t>权术视角</w:t>
      </w:r>
      <w:r w:rsidR="00086B0F">
        <w:rPr>
          <w:rFonts w:ascii="宋体" w:eastAsia="宋体" w:hAnsi="宋体" w:hint="eastAsia"/>
          <w:color w:val="333333"/>
          <w:sz w:val="24"/>
          <w:szCs w:val="24"/>
        </w:rPr>
        <w:t>则指的是</w:t>
      </w:r>
      <w:r w:rsidR="00086B0F" w:rsidRPr="00086B0F">
        <w:rPr>
          <w:rFonts w:ascii="宋体" w:eastAsia="宋体" w:hAnsi="宋体" w:hint="eastAsia"/>
          <w:color w:val="333333"/>
          <w:sz w:val="24"/>
          <w:szCs w:val="24"/>
        </w:rPr>
        <w:t>如何处理权力与冲突方面的问题，如何建立联合体，如何处理内外部联系。</w:t>
      </w:r>
      <w:r w:rsidR="00086B0F">
        <w:rPr>
          <w:rFonts w:ascii="宋体" w:eastAsia="宋体" w:hAnsi="宋体" w:hint="eastAsia"/>
          <w:color w:val="333333"/>
          <w:sz w:val="24"/>
          <w:szCs w:val="24"/>
        </w:rPr>
        <w:t>最后一种是</w:t>
      </w:r>
      <w:r w:rsidR="00086B0F" w:rsidRPr="00086B0F">
        <w:rPr>
          <w:rFonts w:ascii="宋体" w:eastAsia="宋体" w:hAnsi="宋体" w:hint="eastAsia"/>
          <w:color w:val="333333"/>
          <w:sz w:val="24"/>
          <w:szCs w:val="24"/>
        </w:rPr>
        <w:t>象征视角</w:t>
      </w:r>
      <w:r w:rsidR="00086B0F">
        <w:rPr>
          <w:rFonts w:ascii="宋体" w:eastAsia="宋体" w:hAnsi="宋体" w:hint="eastAsia"/>
          <w:color w:val="333333"/>
          <w:sz w:val="24"/>
          <w:szCs w:val="24"/>
        </w:rPr>
        <w:t>，即从文化的</w:t>
      </w:r>
      <w:proofErr w:type="gramStart"/>
      <w:r w:rsidR="00086B0F">
        <w:rPr>
          <w:rFonts w:ascii="宋体" w:eastAsia="宋体" w:hAnsi="宋体" w:hint="eastAsia"/>
          <w:color w:val="333333"/>
          <w:sz w:val="24"/>
          <w:szCs w:val="24"/>
        </w:rPr>
        <w:t>的</w:t>
      </w:r>
      <w:proofErr w:type="gramEnd"/>
      <w:r w:rsidR="00086B0F">
        <w:rPr>
          <w:rFonts w:ascii="宋体" w:eastAsia="宋体" w:hAnsi="宋体" w:hint="eastAsia"/>
          <w:color w:val="333333"/>
          <w:sz w:val="24"/>
          <w:szCs w:val="24"/>
        </w:rPr>
        <w:t>角度说明</w:t>
      </w:r>
      <w:r w:rsidR="00086B0F" w:rsidRPr="00086B0F">
        <w:rPr>
          <w:rFonts w:ascii="宋体" w:eastAsia="宋体" w:hAnsi="宋体" w:hint="eastAsia"/>
          <w:color w:val="333333"/>
          <w:sz w:val="24"/>
          <w:szCs w:val="24"/>
        </w:rPr>
        <w:t>如何塑造能够赋予工作以目的和意义的文化，如何为组织内外部的观众排演组织舞台剧，以及如何通过仪式、庆典和故事来建立团队精神。</w:t>
      </w:r>
    </w:p>
    <w:p w14:paraId="780BE522" w14:textId="7B6254A4" w:rsidR="00F260EB" w:rsidRDefault="00086B0F" w:rsidP="007F2743">
      <w:pPr>
        <w:spacing w:line="360" w:lineRule="auto"/>
        <w:rPr>
          <w:rFonts w:ascii="宋体" w:eastAsia="宋体" w:hAnsi="宋体"/>
          <w:color w:val="333333"/>
          <w:sz w:val="24"/>
          <w:szCs w:val="24"/>
        </w:rPr>
      </w:pPr>
      <w:r>
        <w:rPr>
          <w:rFonts w:ascii="宋体" w:eastAsia="宋体" w:hAnsi="宋体" w:hint="eastAsia"/>
          <w:color w:val="333333"/>
          <w:sz w:val="24"/>
          <w:szCs w:val="24"/>
        </w:rPr>
        <w:t xml:space="preserve"> </w:t>
      </w:r>
      <w:r>
        <w:rPr>
          <w:rFonts w:ascii="宋体" w:eastAsia="宋体" w:hAnsi="宋体"/>
          <w:color w:val="333333"/>
          <w:sz w:val="24"/>
          <w:szCs w:val="24"/>
        </w:rPr>
        <w:t xml:space="preserve"> </w:t>
      </w:r>
      <w:r w:rsidR="00F260EB">
        <w:rPr>
          <w:rFonts w:ascii="宋体" w:eastAsia="宋体" w:hAnsi="宋体"/>
          <w:color w:val="333333"/>
          <w:sz w:val="24"/>
          <w:szCs w:val="24"/>
        </w:rPr>
        <w:t xml:space="preserve"> </w:t>
      </w:r>
      <w:r>
        <w:rPr>
          <w:rFonts w:ascii="宋体" w:eastAsia="宋体" w:hAnsi="宋体"/>
          <w:color w:val="333333"/>
          <w:sz w:val="24"/>
          <w:szCs w:val="24"/>
        </w:rPr>
        <w:t xml:space="preserve"> </w:t>
      </w:r>
      <w:r>
        <w:rPr>
          <w:rFonts w:ascii="宋体" w:eastAsia="宋体" w:hAnsi="宋体" w:hint="eastAsia"/>
          <w:color w:val="333333"/>
          <w:sz w:val="24"/>
          <w:szCs w:val="24"/>
        </w:rPr>
        <w:t>这本书是在占</w:t>
      </w:r>
      <w:proofErr w:type="gramStart"/>
      <w:r>
        <w:rPr>
          <w:rFonts w:ascii="宋体" w:eastAsia="宋体" w:hAnsi="宋体" w:hint="eastAsia"/>
          <w:color w:val="333333"/>
          <w:sz w:val="24"/>
          <w:szCs w:val="24"/>
        </w:rPr>
        <w:t>茜</w:t>
      </w:r>
      <w:proofErr w:type="gramEnd"/>
      <w:r>
        <w:rPr>
          <w:rFonts w:ascii="宋体" w:eastAsia="宋体" w:hAnsi="宋体" w:hint="eastAsia"/>
          <w:color w:val="333333"/>
          <w:sz w:val="24"/>
          <w:szCs w:val="24"/>
        </w:rPr>
        <w:t>老师的学校组织与管理课堂上推荐的，书中的核心即通过这四种视角对于</w:t>
      </w:r>
      <w:r w:rsidR="00BA14D3">
        <w:rPr>
          <w:rFonts w:ascii="宋体" w:eastAsia="宋体" w:hAnsi="宋体" w:hint="eastAsia"/>
          <w:color w:val="333333"/>
          <w:sz w:val="24"/>
          <w:szCs w:val="24"/>
        </w:rPr>
        <w:t>出现问题的组织进行重构，书中列举了各种详细有趣的案例，包括大众熟知的麦当劳，哈佛大学等等。对于未来要投身基础教育的我们来说，</w:t>
      </w:r>
      <w:r w:rsidR="00470F75">
        <w:rPr>
          <w:rFonts w:ascii="宋体" w:eastAsia="宋体" w:hAnsi="宋体" w:hint="eastAsia"/>
          <w:color w:val="333333"/>
          <w:sz w:val="24"/>
          <w:szCs w:val="24"/>
        </w:rPr>
        <w:t>了解学校的基本组织和管理是极其重要的。</w:t>
      </w:r>
    </w:p>
    <w:p w14:paraId="2EE47623" w14:textId="0BBD4BA6" w:rsidR="00086B0F" w:rsidRDefault="00470F75" w:rsidP="007F2743">
      <w:pPr>
        <w:spacing w:line="360" w:lineRule="auto"/>
        <w:ind w:firstLineChars="200" w:firstLine="480"/>
        <w:rPr>
          <w:rFonts w:ascii="宋体" w:eastAsia="宋体" w:hAnsi="宋体"/>
          <w:sz w:val="24"/>
          <w:szCs w:val="24"/>
        </w:rPr>
      </w:pPr>
      <w:r>
        <w:rPr>
          <w:rFonts w:ascii="宋体" w:eastAsia="宋体" w:hAnsi="宋体" w:hint="eastAsia"/>
          <w:color w:val="333333"/>
          <w:sz w:val="24"/>
          <w:szCs w:val="24"/>
        </w:rPr>
        <w:t>记得</w:t>
      </w:r>
      <w:proofErr w:type="gramStart"/>
      <w:r>
        <w:rPr>
          <w:rFonts w:ascii="宋体" w:eastAsia="宋体" w:hAnsi="宋体" w:hint="eastAsia"/>
          <w:color w:val="333333"/>
          <w:sz w:val="24"/>
          <w:szCs w:val="24"/>
        </w:rPr>
        <w:t>之前师悦</w:t>
      </w:r>
      <w:proofErr w:type="gramEnd"/>
      <w:r>
        <w:rPr>
          <w:rFonts w:ascii="宋体" w:eastAsia="宋体" w:hAnsi="宋体" w:hint="eastAsia"/>
          <w:color w:val="333333"/>
          <w:sz w:val="24"/>
          <w:szCs w:val="24"/>
        </w:rPr>
        <w:t>师姐在组会上曾经汇报过的一篇小论文是讲集团化办学的，经查阅相关资料后，发现成功的集团化办学的案例少之又少，大部分的集团化办学中都会出现各种问题，包括常见的新瓶装旧酒，</w:t>
      </w:r>
      <w:proofErr w:type="gramStart"/>
      <w:r>
        <w:rPr>
          <w:rFonts w:ascii="宋体" w:eastAsia="宋体" w:hAnsi="宋体" w:hint="eastAsia"/>
          <w:color w:val="333333"/>
          <w:sz w:val="24"/>
          <w:szCs w:val="24"/>
        </w:rPr>
        <w:t>借集团</w:t>
      </w:r>
      <w:proofErr w:type="gramEnd"/>
      <w:r>
        <w:rPr>
          <w:rFonts w:ascii="宋体" w:eastAsia="宋体" w:hAnsi="宋体" w:hint="eastAsia"/>
          <w:color w:val="333333"/>
          <w:sz w:val="24"/>
          <w:szCs w:val="24"/>
        </w:rPr>
        <w:t>的品牌贴金，集团一刀切现象和成员学校自主特色之间没有系统</w:t>
      </w:r>
      <w:proofErr w:type="gramStart"/>
      <w:r>
        <w:rPr>
          <w:rFonts w:ascii="宋体" w:eastAsia="宋体" w:hAnsi="宋体" w:hint="eastAsia"/>
          <w:color w:val="333333"/>
          <w:sz w:val="24"/>
          <w:szCs w:val="24"/>
        </w:rPr>
        <w:t>规</w:t>
      </w:r>
      <w:proofErr w:type="gramEnd"/>
      <w:r>
        <w:rPr>
          <w:rFonts w:ascii="宋体" w:eastAsia="宋体" w:hAnsi="宋体" w:hint="eastAsia"/>
          <w:color w:val="333333"/>
          <w:sz w:val="24"/>
          <w:szCs w:val="24"/>
        </w:rPr>
        <w:t>好等问题。这本书就为我们提供了很好的解决问题的思路。比如从结构视角入手可以采用横向纵向调节的方法。</w:t>
      </w:r>
      <w:r>
        <w:rPr>
          <w:rFonts w:ascii="宋体" w:eastAsia="宋体" w:hAnsi="宋体" w:hint="eastAsia"/>
          <w:sz w:val="24"/>
          <w:szCs w:val="24"/>
        </w:rPr>
        <w:t>纵向协调的方法，即上层通过职权，规则与政策，计划与控制系统来实施对下属工作的协调和控制。但由于学校是培养人才的地方，相对来说其内部是一个极为复杂的组织。教育集团包含不同的学校，每个学校受其环境，文化，师资等各方面因素的影响，每个学校也有各自不同的特点。虽然各成员学校都受到核心学校的领导和支持，但为了避免过度集权导致决策上的失误，教育集团高层领导阶级需要设置董事会作为教育集团的最高权利机构，定期召开董事会等，这就体现了横向协调的思想。再从人力资源视角进行分析，解决集团化办学中容易出现的师资被稀</w:t>
      </w:r>
      <w:r>
        <w:rPr>
          <w:rFonts w:ascii="宋体" w:eastAsia="宋体" w:hAnsi="宋体" w:hint="eastAsia"/>
          <w:sz w:val="24"/>
          <w:szCs w:val="24"/>
        </w:rPr>
        <w:lastRenderedPageBreak/>
        <w:t>释的问题，包括对教师定期进行培养，采用多种培养方式，对优秀教师进行各方面的补贴政策等等。另外还有</w:t>
      </w:r>
      <w:r w:rsidR="00F260EB">
        <w:rPr>
          <w:rFonts w:ascii="宋体" w:eastAsia="宋体" w:hAnsi="宋体" w:hint="eastAsia"/>
          <w:sz w:val="24"/>
          <w:szCs w:val="24"/>
        </w:rPr>
        <w:t>权术视角和象征视角也都可以应用于对集团化办学出现的问题的分析。</w:t>
      </w:r>
    </w:p>
    <w:p w14:paraId="6FD0C581" w14:textId="6CF80722" w:rsidR="00F260EB" w:rsidRPr="00086B0F" w:rsidRDefault="00F260EB" w:rsidP="007F2743">
      <w:pPr>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这本书更多的是为我们提供了清晰明确的视角去分析组织中出现的问题，对于我们全方面的思维的培养很重要，让我们能够在纷繁复杂的</w:t>
      </w:r>
      <w:proofErr w:type="gramStart"/>
      <w:r>
        <w:rPr>
          <w:rFonts w:ascii="宋体" w:eastAsia="宋体" w:hAnsi="宋体" w:hint="eastAsia"/>
          <w:sz w:val="24"/>
          <w:szCs w:val="24"/>
        </w:rPr>
        <w:t>的</w:t>
      </w:r>
      <w:proofErr w:type="gramEnd"/>
      <w:r>
        <w:rPr>
          <w:rFonts w:ascii="宋体" w:eastAsia="宋体" w:hAnsi="宋体" w:hint="eastAsia"/>
          <w:sz w:val="24"/>
          <w:szCs w:val="24"/>
        </w:rPr>
        <w:t>环境中，对组织进行重构从而寻找新的机会，有新的选择。</w:t>
      </w:r>
    </w:p>
    <w:sectPr w:rsidR="00F260EB" w:rsidRPr="00086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B0274" w14:textId="77777777" w:rsidR="000B3ED5" w:rsidRDefault="000B3ED5" w:rsidP="006400C9">
      <w:r>
        <w:separator/>
      </w:r>
    </w:p>
  </w:endnote>
  <w:endnote w:type="continuationSeparator" w:id="0">
    <w:p w14:paraId="46F51DF4" w14:textId="77777777" w:rsidR="000B3ED5" w:rsidRDefault="000B3ED5" w:rsidP="0064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1F6FE" w14:textId="77777777" w:rsidR="000B3ED5" w:rsidRDefault="000B3ED5" w:rsidP="006400C9">
      <w:r>
        <w:separator/>
      </w:r>
    </w:p>
  </w:footnote>
  <w:footnote w:type="continuationSeparator" w:id="0">
    <w:p w14:paraId="2C2D6E33" w14:textId="77777777" w:rsidR="000B3ED5" w:rsidRDefault="000B3ED5" w:rsidP="00640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A3"/>
    <w:rsid w:val="00086B0F"/>
    <w:rsid w:val="000B3ED5"/>
    <w:rsid w:val="00470F75"/>
    <w:rsid w:val="00552CA3"/>
    <w:rsid w:val="006400C9"/>
    <w:rsid w:val="007F2743"/>
    <w:rsid w:val="00A07B2D"/>
    <w:rsid w:val="00BA14D3"/>
    <w:rsid w:val="00F26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2B0D8"/>
  <w15:chartTrackingRefBased/>
  <w15:docId w15:val="{C12E94D0-89D8-4CC2-BB9A-DC4E1FFE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CA3"/>
    <w:pPr>
      <w:widowControl w:val="0"/>
      <w:jc w:val="both"/>
    </w:pPr>
  </w:style>
  <w:style w:type="paragraph" w:styleId="2">
    <w:name w:val="heading 2"/>
    <w:basedOn w:val="a"/>
    <w:link w:val="20"/>
    <w:uiPriority w:val="9"/>
    <w:qFormat/>
    <w:rsid w:val="00552CA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552CA3"/>
    <w:rPr>
      <w:rFonts w:ascii="宋体" w:eastAsia="宋体" w:hAnsi="宋体" w:cs="宋体"/>
      <w:b/>
      <w:bCs/>
      <w:kern w:val="0"/>
      <w:sz w:val="36"/>
      <w:szCs w:val="36"/>
    </w:rPr>
  </w:style>
  <w:style w:type="character" w:styleId="a3">
    <w:name w:val="Placeholder Text"/>
    <w:basedOn w:val="a0"/>
    <w:uiPriority w:val="99"/>
    <w:semiHidden/>
    <w:rsid w:val="00552CA3"/>
    <w:rPr>
      <w:color w:val="808080"/>
    </w:rPr>
  </w:style>
  <w:style w:type="paragraph" w:styleId="a4">
    <w:name w:val="header"/>
    <w:basedOn w:val="a"/>
    <w:link w:val="a5"/>
    <w:uiPriority w:val="99"/>
    <w:unhideWhenUsed/>
    <w:rsid w:val="006400C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400C9"/>
    <w:rPr>
      <w:sz w:val="18"/>
      <w:szCs w:val="18"/>
    </w:rPr>
  </w:style>
  <w:style w:type="paragraph" w:styleId="a6">
    <w:name w:val="footer"/>
    <w:basedOn w:val="a"/>
    <w:link w:val="a7"/>
    <w:uiPriority w:val="99"/>
    <w:unhideWhenUsed/>
    <w:rsid w:val="006400C9"/>
    <w:pPr>
      <w:tabs>
        <w:tab w:val="center" w:pos="4153"/>
        <w:tab w:val="right" w:pos="8306"/>
      </w:tabs>
      <w:snapToGrid w:val="0"/>
      <w:jc w:val="left"/>
    </w:pPr>
    <w:rPr>
      <w:sz w:val="18"/>
      <w:szCs w:val="18"/>
    </w:rPr>
  </w:style>
  <w:style w:type="character" w:customStyle="1" w:styleId="a7">
    <w:name w:val="页脚 字符"/>
    <w:basedOn w:val="a0"/>
    <w:link w:val="a6"/>
    <w:uiPriority w:val="99"/>
    <w:rsid w:val="006400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97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华</dc:creator>
  <cp:keywords/>
  <dc:description/>
  <cp:lastModifiedBy>张 华</cp:lastModifiedBy>
  <cp:revision>3</cp:revision>
  <cp:lastPrinted>2021-05-05T11:18:00Z</cp:lastPrinted>
  <dcterms:created xsi:type="dcterms:W3CDTF">2021-05-05T10:10:00Z</dcterms:created>
  <dcterms:modified xsi:type="dcterms:W3CDTF">2021-05-05T11:19:00Z</dcterms:modified>
</cp:coreProperties>
</file>