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cstheme="minorEastAsia"/>
          <w:b/>
          <w:bCs/>
          <w:i w:val="0"/>
          <w:iCs w:val="0"/>
          <w:caps w:val="0"/>
          <w:color w:val="111111"/>
          <w:spacing w:val="0"/>
          <w:sz w:val="28"/>
          <w:szCs w:val="28"/>
          <w:shd w:val="clear" w:fill="FFFFFF"/>
          <w:lang w:val="en-US" w:eastAsia="zh-CN"/>
        </w:rPr>
      </w:pPr>
      <w:r>
        <w:rPr>
          <w:rFonts w:hint="eastAsia" w:asciiTheme="minorEastAsia" w:hAnsiTheme="minorEastAsia" w:cstheme="minorEastAsia"/>
          <w:b/>
          <w:bCs/>
          <w:i w:val="0"/>
          <w:iCs w:val="0"/>
          <w:caps w:val="0"/>
          <w:color w:val="111111"/>
          <w:spacing w:val="0"/>
          <w:sz w:val="28"/>
          <w:szCs w:val="28"/>
          <w:shd w:val="clear" w:fill="FFFFFF"/>
          <w:lang w:val="en-US" w:eastAsia="zh-CN"/>
        </w:rPr>
        <w:t>《实践与反思》读后有感</w:t>
      </w:r>
    </w:p>
    <w:p>
      <w:pPr>
        <w:jc w:val="center"/>
        <w:rPr>
          <w:rFonts w:hint="default" w:asciiTheme="minorEastAsia" w:hAnsiTheme="minorEastAsia" w:cstheme="minorEastAsia"/>
          <w:b/>
          <w:bCs/>
          <w:i w:val="0"/>
          <w:iCs w:val="0"/>
          <w:caps w:val="0"/>
          <w:color w:val="111111"/>
          <w:spacing w:val="0"/>
          <w:sz w:val="28"/>
          <w:szCs w:val="28"/>
          <w:shd w:val="clear" w:fill="FFFFFF"/>
          <w:lang w:val="en-US" w:eastAsia="zh-CN"/>
        </w:rPr>
      </w:pPr>
      <w:r>
        <w:rPr>
          <w:rFonts w:hint="eastAsia" w:asciiTheme="minorEastAsia" w:hAnsiTheme="minorEastAsia" w:cstheme="minorEastAsia"/>
          <w:b/>
          <w:bCs/>
          <w:i w:val="0"/>
          <w:iCs w:val="0"/>
          <w:caps w:val="0"/>
          <w:color w:val="111111"/>
          <w:spacing w:val="0"/>
          <w:sz w:val="28"/>
          <w:szCs w:val="28"/>
          <w:shd w:val="clear" w:fill="FFFFFF"/>
          <w:lang w:val="en-US" w:eastAsia="zh-CN"/>
        </w:rPr>
        <w:t xml:space="preserve">                    </w:t>
      </w:r>
      <w:r>
        <w:rPr>
          <w:rFonts w:hint="eastAsia" w:asciiTheme="minorEastAsia" w:hAnsiTheme="minorEastAsia" w:cstheme="minorEastAsia"/>
          <w:b w:val="0"/>
          <w:bCs w:val="0"/>
          <w:i w:val="0"/>
          <w:iCs w:val="0"/>
          <w:caps w:val="0"/>
          <w:color w:val="111111"/>
          <w:spacing w:val="0"/>
          <w:sz w:val="28"/>
          <w:szCs w:val="28"/>
          <w:shd w:val="clear" w:fill="FFFFFF"/>
          <w:lang w:val="en-US" w:eastAsia="zh-CN"/>
        </w:rPr>
        <w:t>DG1912001 黄蓓蓓</w:t>
      </w:r>
    </w:p>
    <w:p>
      <w:pPr>
        <w:ind w:firstLine="480" w:firstLineChars="200"/>
        <w:rPr>
          <w:rFonts w:hint="eastAsia" w:asciiTheme="minorEastAsia" w:hAnsiTheme="minorEastAsia" w:eastAsiaTheme="minorEastAsia" w:cstheme="minorEastAsia"/>
          <w:i w:val="0"/>
          <w:iCs w:val="0"/>
          <w:caps w:val="0"/>
          <w:color w:val="111111"/>
          <w:spacing w:val="0"/>
          <w:sz w:val="24"/>
          <w:szCs w:val="24"/>
          <w:shd w:val="clear" w:fill="FFFFFF"/>
        </w:rPr>
      </w:pPr>
      <w:r>
        <w:rPr>
          <w:rFonts w:hint="eastAsia" w:asciiTheme="minorEastAsia" w:hAnsiTheme="minorEastAsia" w:cstheme="minorEastAsia"/>
          <w:i w:val="0"/>
          <w:iCs w:val="0"/>
          <w:caps w:val="0"/>
          <w:color w:val="111111"/>
          <w:spacing w:val="0"/>
          <w:sz w:val="24"/>
          <w:szCs w:val="24"/>
          <w:shd w:val="clear" w:fill="FFFFFF"/>
          <w:lang w:val="en-US" w:eastAsia="zh-CN"/>
        </w:rPr>
        <w:t>布迪厄在《实践与反思》一书中</w:t>
      </w:r>
      <w:r>
        <w:rPr>
          <w:rFonts w:hint="eastAsia" w:asciiTheme="minorEastAsia" w:hAnsiTheme="minorEastAsia" w:eastAsiaTheme="minorEastAsia" w:cstheme="minorEastAsia"/>
          <w:i w:val="0"/>
          <w:iCs w:val="0"/>
          <w:caps w:val="0"/>
          <w:color w:val="111111"/>
          <w:spacing w:val="0"/>
          <w:sz w:val="24"/>
          <w:szCs w:val="24"/>
          <w:shd w:val="clear" w:fill="FFFFFF"/>
        </w:rPr>
        <w:t>提到的主要概念</w:t>
      </w:r>
      <w:r>
        <w:rPr>
          <w:rFonts w:hint="eastAsia" w:asciiTheme="minorEastAsia" w:hAnsiTheme="minorEastAsia" w:cstheme="minorEastAsia"/>
          <w:i w:val="0"/>
          <w:iCs w:val="0"/>
          <w:caps w:val="0"/>
          <w:color w:val="111111"/>
          <w:spacing w:val="0"/>
          <w:sz w:val="24"/>
          <w:szCs w:val="24"/>
          <w:shd w:val="clear" w:fill="FFFFFF"/>
          <w:lang w:val="en-US" w:eastAsia="zh-CN"/>
        </w:rPr>
        <w:t>包括</w:t>
      </w:r>
      <w:r>
        <w:rPr>
          <w:rFonts w:hint="eastAsia" w:asciiTheme="minorEastAsia" w:hAnsiTheme="minorEastAsia" w:eastAsiaTheme="minorEastAsia" w:cstheme="minorEastAsia"/>
          <w:i w:val="0"/>
          <w:iCs w:val="0"/>
          <w:caps w:val="0"/>
          <w:color w:val="111111"/>
          <w:spacing w:val="0"/>
          <w:sz w:val="24"/>
          <w:szCs w:val="24"/>
          <w:shd w:val="clear" w:fill="FFFFFF"/>
        </w:rPr>
        <w:t>惯习、场域、符号资本</w:t>
      </w:r>
      <w:bookmarkStart w:id="0" w:name="_GoBack"/>
      <w:bookmarkEnd w:id="0"/>
      <w:r>
        <w:rPr>
          <w:rFonts w:hint="eastAsia" w:asciiTheme="minorEastAsia" w:hAnsiTheme="minorEastAsia" w:cstheme="minorEastAsia"/>
          <w:i w:val="0"/>
          <w:iCs w:val="0"/>
          <w:caps w:val="0"/>
          <w:color w:val="111111"/>
          <w:spacing w:val="0"/>
          <w:sz w:val="24"/>
          <w:szCs w:val="24"/>
          <w:shd w:val="clear" w:fill="FFFFFF"/>
          <w:lang w:val="en-US" w:eastAsia="zh-CN"/>
        </w:rPr>
        <w:t>和</w:t>
      </w:r>
      <w:r>
        <w:rPr>
          <w:rFonts w:hint="eastAsia" w:asciiTheme="minorEastAsia" w:hAnsiTheme="minorEastAsia" w:eastAsiaTheme="minorEastAsia" w:cstheme="minorEastAsia"/>
          <w:i w:val="0"/>
          <w:iCs w:val="0"/>
          <w:caps w:val="0"/>
          <w:color w:val="111111"/>
          <w:spacing w:val="0"/>
          <w:sz w:val="24"/>
          <w:szCs w:val="24"/>
          <w:shd w:val="clear" w:fill="FFFFFF"/>
        </w:rPr>
        <w:t>反思社会学，这些概念</w:t>
      </w:r>
      <w:r>
        <w:rPr>
          <w:rFonts w:hint="eastAsia" w:asciiTheme="minorEastAsia" w:hAnsiTheme="minorEastAsia" w:cstheme="minorEastAsia"/>
          <w:i w:val="0"/>
          <w:iCs w:val="0"/>
          <w:caps w:val="0"/>
          <w:color w:val="111111"/>
          <w:spacing w:val="0"/>
          <w:sz w:val="24"/>
          <w:szCs w:val="24"/>
          <w:shd w:val="clear" w:fill="FFFFFF"/>
          <w:lang w:val="en-US" w:eastAsia="zh-CN"/>
        </w:rPr>
        <w:t>大量地被学界用以理论</w:t>
      </w:r>
      <w:r>
        <w:rPr>
          <w:rFonts w:hint="eastAsia" w:asciiTheme="minorEastAsia" w:hAnsiTheme="minorEastAsia" w:eastAsiaTheme="minorEastAsia" w:cstheme="minorEastAsia"/>
          <w:i w:val="0"/>
          <w:iCs w:val="0"/>
          <w:caps w:val="0"/>
          <w:color w:val="111111"/>
          <w:spacing w:val="0"/>
          <w:sz w:val="24"/>
          <w:szCs w:val="24"/>
          <w:shd w:val="clear" w:fill="FFFFFF"/>
        </w:rPr>
        <w:t>借鉴。布迪厄提倡在实践中构建理论，先将客观的环境，客观的空间把握准确，在此基础上收集在客观对象上已经进行的主观构建，把握各种关系，在个案中发现一般的规律。而关系又来自于场域，置身于某个场域，自然有特定的性情倾向——惯习。符号资本是布迪厄提出的，他将符号资本与经济资本、文化资本和社会资本并列，把四种资本融进场域，又可以构成多种多样的关系。</w:t>
      </w:r>
    </w:p>
    <w:p>
      <w:pPr>
        <w:ind w:firstLine="480" w:firstLineChars="200"/>
        <w:rPr>
          <w:rFonts w:hint="eastAsia" w:asciiTheme="minorEastAsia" w:hAnsiTheme="minorEastAsia" w:eastAsiaTheme="minorEastAsia" w:cstheme="minorEastAsia"/>
          <w:i w:val="0"/>
          <w:iCs w:val="0"/>
          <w:caps w:val="0"/>
          <w:color w:val="111111"/>
          <w:spacing w:val="0"/>
          <w:sz w:val="24"/>
          <w:szCs w:val="24"/>
          <w:shd w:val="clear" w:fill="FFFFFF"/>
        </w:rPr>
      </w:pPr>
      <w:r>
        <w:rPr>
          <w:rFonts w:hint="eastAsia" w:asciiTheme="minorEastAsia" w:hAnsiTheme="minorEastAsia" w:eastAsiaTheme="minorEastAsia" w:cstheme="minorEastAsia"/>
          <w:i w:val="0"/>
          <w:iCs w:val="0"/>
          <w:caps w:val="0"/>
          <w:color w:val="111111"/>
          <w:spacing w:val="0"/>
          <w:sz w:val="24"/>
          <w:szCs w:val="24"/>
          <w:shd w:val="clear" w:fill="FFFFFF"/>
        </w:rPr>
        <w:t>在布迪厄看来，社会学的任务，就是“揭示构成社会宇宙( social universe)的各种不同的社会世界 (social worlds)中那些掩藏最深的结构，同时揭示那些确保结构得以再生产或转化的‘机制’”。从外在形式的角度出发，人类社会</w:t>
      </w:r>
      <w:r>
        <w:rPr>
          <w:rFonts w:hint="eastAsia" w:asciiTheme="minorEastAsia" w:hAnsiTheme="minorEastAsia" w:cstheme="minorEastAsia"/>
          <w:i w:val="0"/>
          <w:iCs w:val="0"/>
          <w:caps w:val="0"/>
          <w:color w:val="111111"/>
          <w:spacing w:val="0"/>
          <w:sz w:val="24"/>
          <w:szCs w:val="24"/>
          <w:shd w:val="clear" w:fill="FFFFFF"/>
          <w:lang w:val="en-US" w:eastAsia="zh-CN"/>
        </w:rPr>
        <w:t>始终</w:t>
      </w:r>
      <w:r>
        <w:rPr>
          <w:rFonts w:hint="eastAsia" w:asciiTheme="minorEastAsia" w:hAnsiTheme="minorEastAsia" w:eastAsiaTheme="minorEastAsia" w:cstheme="minorEastAsia"/>
          <w:i w:val="0"/>
          <w:iCs w:val="0"/>
          <w:caps w:val="0"/>
          <w:color w:val="111111"/>
          <w:spacing w:val="0"/>
          <w:sz w:val="24"/>
          <w:szCs w:val="24"/>
          <w:shd w:val="clear" w:fill="FFFFFF"/>
        </w:rPr>
        <w:t>遵循特定结构运行。</w:t>
      </w:r>
      <w:r>
        <w:rPr>
          <w:rFonts w:hint="eastAsia" w:asciiTheme="minorEastAsia" w:hAnsiTheme="minorEastAsia" w:eastAsiaTheme="minorEastAsia" w:cstheme="minorEastAsia"/>
          <w:i w:val="0"/>
          <w:iCs w:val="0"/>
          <w:caps w:val="0"/>
          <w:color w:val="111111"/>
          <w:spacing w:val="0"/>
          <w:sz w:val="24"/>
          <w:szCs w:val="24"/>
          <w:shd w:val="clear" w:fill="FFFFFF"/>
        </w:rPr>
        <w:t>为什么自然世界与人类社会是以这样的形态而不是以那样的形态存在。这种所是性背后的规定性究竟是什么？是规律吗？但规律何以</w:t>
      </w:r>
      <w:r>
        <w:rPr>
          <w:rFonts w:hint="eastAsia" w:asciiTheme="minorEastAsia" w:hAnsiTheme="minorEastAsia" w:cstheme="minorEastAsia"/>
          <w:i w:val="0"/>
          <w:iCs w:val="0"/>
          <w:caps w:val="0"/>
          <w:color w:val="111111"/>
          <w:spacing w:val="0"/>
          <w:sz w:val="24"/>
          <w:szCs w:val="24"/>
          <w:shd w:val="clear" w:fill="FFFFFF"/>
          <w:lang w:val="en-US" w:eastAsia="zh-CN"/>
        </w:rPr>
        <w:t>为</w:t>
      </w:r>
      <w:r>
        <w:rPr>
          <w:rFonts w:hint="eastAsia" w:asciiTheme="minorEastAsia" w:hAnsiTheme="minorEastAsia" w:eastAsiaTheme="minorEastAsia" w:cstheme="minorEastAsia"/>
          <w:i w:val="0"/>
          <w:iCs w:val="0"/>
          <w:caps w:val="0"/>
          <w:color w:val="111111"/>
          <w:spacing w:val="0"/>
          <w:sz w:val="24"/>
          <w:szCs w:val="24"/>
          <w:shd w:val="clear" w:fill="FFFFFF"/>
        </w:rPr>
        <w:t>规律？什么力量赋予了规律以强制性的规定，使我们相信，不遵守它会受到规律的</w:t>
      </w:r>
      <w:r>
        <w:rPr>
          <w:rFonts w:hint="eastAsia" w:asciiTheme="minorEastAsia" w:hAnsiTheme="minorEastAsia" w:eastAsiaTheme="minorEastAsia" w:cstheme="minorEastAsia"/>
          <w:i w:val="0"/>
          <w:iCs w:val="0"/>
          <w:caps w:val="0"/>
          <w:color w:val="111111"/>
          <w:spacing w:val="0"/>
          <w:sz w:val="24"/>
          <w:szCs w:val="24"/>
          <w:shd w:val="clear" w:fill="FFFFFF"/>
        </w:rPr>
        <w:t>惩罚？为什么这个世界是一个规律的世界，而不是一个不确定的世界？</w:t>
      </w:r>
      <w:r>
        <w:rPr>
          <w:rFonts w:hint="eastAsia" w:asciiTheme="minorEastAsia" w:hAnsiTheme="minorEastAsia" w:eastAsiaTheme="minorEastAsia" w:cstheme="minorEastAsia"/>
          <w:i w:val="0"/>
          <w:iCs w:val="0"/>
          <w:caps w:val="0"/>
          <w:color w:val="111111"/>
          <w:spacing w:val="0"/>
          <w:sz w:val="24"/>
          <w:szCs w:val="24"/>
          <w:shd w:val="clear" w:fill="FFFFFF"/>
          <w:lang w:val="en-US" w:eastAsia="zh-CN"/>
        </w:rPr>
        <w:t>正如</w:t>
      </w:r>
      <w:r>
        <w:rPr>
          <w:rFonts w:hint="eastAsia" w:asciiTheme="minorEastAsia" w:hAnsiTheme="minorEastAsia" w:eastAsiaTheme="minorEastAsia" w:cstheme="minorEastAsia"/>
          <w:i w:val="0"/>
          <w:iCs w:val="0"/>
          <w:caps w:val="0"/>
          <w:color w:val="111111"/>
          <w:spacing w:val="0"/>
          <w:sz w:val="24"/>
          <w:szCs w:val="24"/>
          <w:shd w:val="clear" w:fill="FFFFFF"/>
        </w:rPr>
        <w:t>凯文·凯利在他的《失控》中说：进化的代价就是——失控。汤姆·雷说道：“进化系统的一个问题就是，我们放弃了某些控制。”</w:t>
      </w:r>
      <w:r>
        <w:rPr>
          <w:rFonts w:hint="eastAsia" w:asciiTheme="minorEastAsia" w:hAnsiTheme="minorEastAsia" w:eastAsiaTheme="minorEastAsia" w:cstheme="minorEastAsia"/>
          <w:i w:val="0"/>
          <w:iCs w:val="0"/>
          <w:caps w:val="0"/>
          <w:color w:val="111111"/>
          <w:spacing w:val="0"/>
          <w:sz w:val="24"/>
          <w:szCs w:val="24"/>
          <w:shd w:val="clear" w:fill="FFFFFF"/>
          <w:lang w:val="en-US" w:eastAsia="zh-CN"/>
        </w:rPr>
        <w:t>由此看来，失控也是社会的一种态势</w:t>
      </w:r>
      <w:r>
        <w:rPr>
          <w:rFonts w:hint="eastAsia" w:asciiTheme="minorEastAsia" w:hAnsiTheme="minorEastAsia" w:eastAsiaTheme="minorEastAsia" w:cstheme="minorEastAsia"/>
          <w:i w:val="0"/>
          <w:iCs w:val="0"/>
          <w:caps w:val="0"/>
          <w:color w:val="111111"/>
          <w:spacing w:val="0"/>
          <w:sz w:val="24"/>
          <w:szCs w:val="24"/>
          <w:shd w:val="clear" w:fill="FFFFFF"/>
          <w:lang w:eastAsia="zh-CN"/>
        </w:rPr>
        <w:t>，</w:t>
      </w:r>
      <w:r>
        <w:rPr>
          <w:rFonts w:hint="eastAsia" w:asciiTheme="minorEastAsia" w:hAnsiTheme="minorEastAsia" w:eastAsiaTheme="minorEastAsia" w:cstheme="minorEastAsia"/>
          <w:i w:val="0"/>
          <w:iCs w:val="0"/>
          <w:caps w:val="0"/>
          <w:color w:val="111111"/>
          <w:spacing w:val="0"/>
          <w:sz w:val="24"/>
          <w:szCs w:val="24"/>
          <w:shd w:val="clear" w:fill="FFFFFF"/>
          <w:lang w:val="en-US" w:eastAsia="zh-CN"/>
        </w:rPr>
        <w:t>但</w:t>
      </w:r>
      <w:r>
        <w:rPr>
          <w:rFonts w:hint="eastAsia" w:asciiTheme="minorEastAsia" w:hAnsiTheme="minorEastAsia" w:eastAsiaTheme="minorEastAsia" w:cstheme="minorEastAsia"/>
          <w:i w:val="0"/>
          <w:iCs w:val="0"/>
          <w:caps w:val="0"/>
          <w:color w:val="111111"/>
          <w:spacing w:val="0"/>
          <w:sz w:val="24"/>
          <w:szCs w:val="24"/>
          <w:shd w:val="clear" w:fill="FFFFFF"/>
        </w:rPr>
        <w:t>为什么相信”失控“也是规律的表征之一？</w:t>
      </w:r>
    </w:p>
    <w:p>
      <w:pPr>
        <w:ind w:firstLine="480" w:firstLineChars="200"/>
        <w:rPr>
          <w:rFonts w:hint="default" w:asciiTheme="minorEastAsia" w:hAnsiTheme="minorEastAsia" w:eastAsiaTheme="minorEastAsia" w:cstheme="minorEastAsia"/>
          <w:i w:val="0"/>
          <w:iCs w:val="0"/>
          <w:caps w:val="0"/>
          <w:color w:val="111111"/>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11111"/>
          <w:spacing w:val="0"/>
          <w:sz w:val="24"/>
          <w:szCs w:val="24"/>
          <w:shd w:val="clear" w:fill="FFFFFF"/>
          <w:lang w:val="en-US" w:eastAsia="zh-CN"/>
        </w:rPr>
        <w:t>从方法论上，布迪厄认为任何的</w:t>
      </w:r>
      <w:r>
        <w:rPr>
          <w:rFonts w:hint="default" w:asciiTheme="minorEastAsia" w:hAnsiTheme="minorEastAsia" w:eastAsiaTheme="minorEastAsia" w:cstheme="minorEastAsia"/>
          <w:i w:val="0"/>
          <w:iCs w:val="0"/>
          <w:caps w:val="0"/>
          <w:color w:val="111111"/>
          <w:spacing w:val="0"/>
          <w:sz w:val="24"/>
          <w:szCs w:val="24"/>
          <w:shd w:val="clear" w:fill="FFFFFF"/>
          <w:lang w:val="en-US" w:eastAsia="zh-CN"/>
        </w:rPr>
        <w:t>预设对社会学</w:t>
      </w:r>
      <w:r>
        <w:rPr>
          <w:rFonts w:hint="eastAsia" w:asciiTheme="minorEastAsia" w:hAnsiTheme="minorEastAsia" w:eastAsiaTheme="minorEastAsia" w:cstheme="minorEastAsia"/>
          <w:i w:val="0"/>
          <w:iCs w:val="0"/>
          <w:caps w:val="0"/>
          <w:color w:val="111111"/>
          <w:spacing w:val="0"/>
          <w:sz w:val="24"/>
          <w:szCs w:val="24"/>
          <w:shd w:val="clear" w:fill="FFFFFF"/>
          <w:lang w:val="en-US" w:eastAsia="zh-CN"/>
        </w:rPr>
        <w:t>均无益处</w:t>
      </w:r>
      <w:r>
        <w:rPr>
          <w:rFonts w:hint="default" w:asciiTheme="minorEastAsia" w:hAnsiTheme="minorEastAsia" w:eastAsiaTheme="minorEastAsia" w:cstheme="minorEastAsia"/>
          <w:i w:val="0"/>
          <w:iCs w:val="0"/>
          <w:caps w:val="0"/>
          <w:color w:val="111111"/>
          <w:spacing w:val="0"/>
          <w:sz w:val="24"/>
          <w:szCs w:val="24"/>
          <w:shd w:val="clear" w:fill="FFFFFF"/>
          <w:lang w:val="en-US" w:eastAsia="zh-CN"/>
        </w:rPr>
        <w:t>，</w:t>
      </w:r>
      <w:r>
        <w:rPr>
          <w:rFonts w:hint="eastAsia" w:asciiTheme="minorEastAsia" w:hAnsiTheme="minorEastAsia" w:eastAsiaTheme="minorEastAsia" w:cstheme="minorEastAsia"/>
          <w:i w:val="0"/>
          <w:iCs w:val="0"/>
          <w:caps w:val="0"/>
          <w:color w:val="111111"/>
          <w:spacing w:val="0"/>
          <w:sz w:val="24"/>
          <w:szCs w:val="24"/>
          <w:shd w:val="clear" w:fill="FFFFFF"/>
          <w:lang w:val="en-US" w:eastAsia="zh-CN"/>
        </w:rPr>
        <w:t>其原因在于</w:t>
      </w:r>
      <w:r>
        <w:rPr>
          <w:rFonts w:hint="default" w:asciiTheme="minorEastAsia" w:hAnsiTheme="minorEastAsia" w:eastAsiaTheme="minorEastAsia" w:cstheme="minorEastAsia"/>
          <w:i w:val="0"/>
          <w:iCs w:val="0"/>
          <w:caps w:val="0"/>
          <w:color w:val="111111"/>
          <w:spacing w:val="0"/>
          <w:sz w:val="24"/>
          <w:szCs w:val="24"/>
          <w:shd w:val="clear" w:fill="FFFFFF"/>
          <w:lang w:val="en-US" w:eastAsia="zh-CN"/>
        </w:rPr>
        <w:t>它们是不断地由各种政治对立和社会对立所激发的。社会科学并无必要在这些极端间进行选择，因为社会现实既包括行动也包括结构，以及由二者相互作用所产生的历史，而这些社会现实的材料存在于关系之中</w:t>
      </w:r>
      <w:r>
        <w:rPr>
          <w:rFonts w:hint="eastAsia" w:asciiTheme="minorEastAsia" w:hAnsiTheme="minorEastAsia" w:eastAsiaTheme="minorEastAsia" w:cstheme="minorEastAsia"/>
          <w:i w:val="0"/>
          <w:iCs w:val="0"/>
          <w:caps w:val="0"/>
          <w:color w:val="111111"/>
          <w:spacing w:val="0"/>
          <w:sz w:val="24"/>
          <w:szCs w:val="24"/>
          <w:shd w:val="clear" w:fill="FFFFFF"/>
          <w:lang w:val="en-US" w:eastAsia="zh-CN"/>
        </w:rPr>
        <w:t>。</w:t>
      </w:r>
      <w:r>
        <w:rPr>
          <w:rFonts w:hint="default" w:asciiTheme="minorEastAsia" w:hAnsiTheme="minorEastAsia" w:eastAsiaTheme="minorEastAsia" w:cstheme="minorEastAsia"/>
          <w:i w:val="0"/>
          <w:iCs w:val="0"/>
          <w:caps w:val="0"/>
          <w:color w:val="111111"/>
          <w:spacing w:val="0"/>
          <w:sz w:val="24"/>
          <w:szCs w:val="24"/>
          <w:shd w:val="clear" w:fill="FFFFFF"/>
          <w:lang w:val="en-US" w:eastAsia="zh-CN"/>
        </w:rPr>
        <w:t>布迪厄据此既抛弃了方法论上的个体</w:t>
      </w:r>
      <w:r>
        <w:rPr>
          <w:rFonts w:hint="eastAsia" w:asciiTheme="minorEastAsia" w:hAnsiTheme="minorEastAsia" w:cstheme="minorEastAsia"/>
          <w:i w:val="0"/>
          <w:iCs w:val="0"/>
          <w:caps w:val="0"/>
          <w:color w:val="111111"/>
          <w:spacing w:val="0"/>
          <w:sz w:val="24"/>
          <w:szCs w:val="24"/>
          <w:shd w:val="clear" w:fill="FFFFFF"/>
          <w:lang w:val="en-US" w:eastAsia="zh-CN"/>
        </w:rPr>
        <w:t>主义，</w:t>
      </w:r>
      <w:r>
        <w:rPr>
          <w:rFonts w:hint="default" w:asciiTheme="minorEastAsia" w:hAnsiTheme="minorEastAsia" w:eastAsiaTheme="minorEastAsia" w:cstheme="minorEastAsia"/>
          <w:i w:val="0"/>
          <w:iCs w:val="0"/>
          <w:caps w:val="0"/>
          <w:color w:val="111111"/>
          <w:spacing w:val="0"/>
          <w:sz w:val="24"/>
          <w:szCs w:val="24"/>
          <w:shd w:val="clear" w:fill="FFFFFF"/>
          <w:lang w:val="en-US" w:eastAsia="zh-CN"/>
        </w:rPr>
        <w:t>又拒斥了方法论上的整体主义，以及以“方法论上的情境主义”形式出现的对两者的虚假超越。构成他的社会学立场核心的关系视角并不新颖，而是一种广泛的</w:t>
      </w:r>
      <w:r>
        <w:rPr>
          <w:rFonts w:hint="eastAsia" w:asciiTheme="minorEastAsia" w:hAnsiTheme="minorEastAsia" w:cstheme="minorEastAsia"/>
          <w:i w:val="0"/>
          <w:iCs w:val="0"/>
          <w:caps w:val="0"/>
          <w:color w:val="111111"/>
          <w:spacing w:val="0"/>
          <w:sz w:val="24"/>
          <w:szCs w:val="24"/>
          <w:shd w:val="clear" w:fill="FFFFFF"/>
          <w:lang w:val="en-US" w:eastAsia="zh-CN"/>
        </w:rPr>
        <w:t>、</w:t>
      </w:r>
      <w:r>
        <w:rPr>
          <w:rFonts w:hint="default" w:asciiTheme="minorEastAsia" w:hAnsiTheme="minorEastAsia" w:eastAsiaTheme="minorEastAsia" w:cstheme="minorEastAsia"/>
          <w:i w:val="0"/>
          <w:iCs w:val="0"/>
          <w:caps w:val="0"/>
          <w:color w:val="111111"/>
          <w:spacing w:val="0"/>
          <w:sz w:val="24"/>
          <w:szCs w:val="24"/>
          <w:shd w:val="clear" w:fill="FFFFFF"/>
          <w:lang w:val="en-US" w:eastAsia="zh-CN"/>
        </w:rPr>
        <w:t>“源出多门且形态各异”的结构主义传统的重要组成部分。</w:t>
      </w:r>
      <w:r>
        <w:rPr>
          <w:rFonts w:hint="eastAsia" w:asciiTheme="minorEastAsia" w:hAnsiTheme="minorEastAsia" w:eastAsiaTheme="minorEastAsia" w:cstheme="minorEastAsia"/>
          <w:i w:val="0"/>
          <w:iCs w:val="0"/>
          <w:caps w:val="0"/>
          <w:color w:val="111111"/>
          <w:spacing w:val="0"/>
          <w:sz w:val="24"/>
          <w:szCs w:val="24"/>
          <w:shd w:val="clear" w:fill="FFFFFF"/>
          <w:lang w:val="en-US" w:eastAsia="zh-CN"/>
        </w:rPr>
        <w:t>布迪厄的独特之处在于他持之以恒地</w:t>
      </w:r>
      <w:r>
        <w:rPr>
          <w:rFonts w:hint="eastAsia" w:asciiTheme="minorEastAsia" w:hAnsiTheme="minorEastAsia" w:cstheme="minorEastAsia"/>
          <w:i w:val="0"/>
          <w:iCs w:val="0"/>
          <w:caps w:val="0"/>
          <w:color w:val="111111"/>
          <w:spacing w:val="0"/>
          <w:sz w:val="24"/>
          <w:szCs w:val="24"/>
          <w:shd w:val="clear" w:fill="FFFFFF"/>
          <w:lang w:val="en-US" w:eastAsia="zh-CN"/>
        </w:rPr>
        <w:t>以</w:t>
      </w:r>
      <w:r>
        <w:rPr>
          <w:rFonts w:hint="eastAsia" w:asciiTheme="minorEastAsia" w:hAnsiTheme="minorEastAsia" w:eastAsiaTheme="minorEastAsia" w:cstheme="minorEastAsia"/>
          <w:i w:val="0"/>
          <w:iCs w:val="0"/>
          <w:caps w:val="0"/>
          <w:color w:val="111111"/>
          <w:spacing w:val="0"/>
          <w:sz w:val="24"/>
          <w:szCs w:val="24"/>
          <w:shd w:val="clear" w:fill="FFFFFF"/>
          <w:lang w:val="en-US" w:eastAsia="zh-CN"/>
        </w:rPr>
        <w:t>两个关键观念</w:t>
      </w:r>
      <w:r>
        <w:rPr>
          <w:rFonts w:hint="eastAsia" w:asciiTheme="minorEastAsia" w:hAnsiTheme="minorEastAsia" w:cstheme="minorEastAsia"/>
          <w:i w:val="0"/>
          <w:iCs w:val="0"/>
          <w:caps w:val="0"/>
          <w:color w:val="111111"/>
          <w:spacing w:val="0"/>
          <w:sz w:val="24"/>
          <w:szCs w:val="24"/>
          <w:shd w:val="clear" w:fill="FFFFFF"/>
          <w:lang w:val="en-US" w:eastAsia="zh-CN"/>
        </w:rPr>
        <w:t>——</w:t>
      </w:r>
      <w:r>
        <w:rPr>
          <w:rFonts w:hint="eastAsia" w:asciiTheme="minorEastAsia" w:hAnsiTheme="minorEastAsia" w:eastAsiaTheme="minorEastAsia" w:cstheme="minorEastAsia"/>
          <w:i w:val="0"/>
          <w:iCs w:val="0"/>
          <w:caps w:val="0"/>
          <w:color w:val="111111"/>
          <w:spacing w:val="0"/>
          <w:sz w:val="24"/>
          <w:szCs w:val="24"/>
          <w:shd w:val="clear" w:fill="FFFFFF"/>
          <w:lang w:val="en-US" w:eastAsia="zh-CN"/>
        </w:rPr>
        <w:t>惯习和场域（它们都指一些关系束）作为例证。一个例证由附着于</w:t>
      </w:r>
      <w:r>
        <w:rPr>
          <w:rFonts w:hint="eastAsia" w:asciiTheme="minorEastAsia" w:hAnsiTheme="minorEastAsia" w:eastAsiaTheme="minorEastAsia" w:cstheme="minorEastAsia"/>
          <w:i w:val="0"/>
          <w:iCs w:val="0"/>
          <w:caps w:val="0"/>
          <w:color w:val="111111"/>
          <w:spacing w:val="0"/>
          <w:kern w:val="2"/>
          <w:sz w:val="24"/>
          <w:szCs w:val="24"/>
          <w:shd w:val="clear" w:fill="FFFFFF"/>
          <w:lang w:val="en-US" w:eastAsia="zh-CN" w:bidi="ar-SA"/>
        </w:rPr>
        <w:t>某种权力（或资本）形式的各种位置间的一系列客观历史关系所构成，而惯习则由“积淀”于个人身体内的一系列历史的关系所构成，其形式是知觉、评判和行动的各种身心图式。</w:t>
      </w:r>
      <w:r>
        <w:rPr>
          <w:rFonts w:hint="eastAsia" w:asciiTheme="minorEastAsia" w:hAnsiTheme="minorEastAsia" w:eastAsiaTheme="minorEastAsia" w:cstheme="minorEastAsia"/>
          <w:i w:val="0"/>
          <w:iCs w:val="0"/>
          <w:caps w:val="0"/>
          <w:color w:val="111111"/>
          <w:spacing w:val="0"/>
          <w:sz w:val="24"/>
          <w:szCs w:val="24"/>
          <w:shd w:val="clear" w:fill="FFFFFF"/>
        </w:rPr>
        <w:t>“你进入适合你的场域，你便会如鱼得水。</w:t>
      </w:r>
      <w:r>
        <w:rPr>
          <w:rFonts w:hint="eastAsia" w:asciiTheme="minorEastAsia" w:hAnsiTheme="minorEastAsia" w:cstheme="minorEastAsia"/>
          <w:i w:val="0"/>
          <w:iCs w:val="0"/>
          <w:caps w:val="0"/>
          <w:color w:val="111111"/>
          <w:spacing w:val="0"/>
          <w:sz w:val="24"/>
          <w:szCs w:val="24"/>
          <w:shd w:val="clear" w:fill="FFFFFF"/>
          <w:lang w:eastAsia="zh-CN"/>
        </w:rPr>
        <w:t>”</w:t>
      </w:r>
      <w:r>
        <w:rPr>
          <w:rFonts w:hint="eastAsia" w:asciiTheme="minorEastAsia" w:hAnsiTheme="minorEastAsia" w:eastAsiaTheme="minorEastAsia" w:cstheme="minorEastAsia"/>
          <w:i w:val="0"/>
          <w:iCs w:val="0"/>
          <w:caps w:val="0"/>
          <w:color w:val="111111"/>
          <w:spacing w:val="0"/>
          <w:sz w:val="24"/>
          <w:szCs w:val="24"/>
          <w:shd w:val="clear" w:fill="FFFFFF"/>
        </w:rPr>
        <w:t>“总有个你觉得为你而设的场域决定你的未来。”场域与惯习的相互作用，的确可以用来解释很多现象。</w:t>
      </w:r>
    </w:p>
    <w:p>
      <w:pPr>
        <w:rPr>
          <w:rFonts w:hint="eastAsia" w:asciiTheme="minorEastAsia" w:hAnsiTheme="minorEastAsia" w:eastAsiaTheme="minorEastAsia" w:cstheme="minorEastAsia"/>
          <w:i w:val="0"/>
          <w:iCs w:val="0"/>
          <w:caps w:val="0"/>
          <w:color w:val="111111"/>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B1A1E"/>
    <w:rsid w:val="132C5747"/>
    <w:rsid w:val="49010522"/>
    <w:rsid w:val="630B1A1E"/>
    <w:rsid w:val="71C05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2021-05-06T08:34:00Z</dcterms:created>
  <dc:creator>Amy</dc:creator>
  <cp:lastModifiedBy>Amy</cp:lastModifiedBy>
  <dcterms:modified xsi:type="dcterms:W3CDTF">2021-05-07T00:43:43Z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AFA86D1BB48048AEAA5C7DEA5152373C</vt:lpwstr>
  </property>
</Properties>
</file>