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38CD" w14:textId="4E2BC3F6" w:rsidR="006859BD" w:rsidRPr="006859BD" w:rsidRDefault="006859BD" w:rsidP="006859BD">
      <w:pPr>
        <w:jc w:val="center"/>
        <w:rPr>
          <w:rFonts w:ascii="Times New Roman" w:eastAsia="华文中宋" w:hAnsi="Times New Roman"/>
          <w:b/>
          <w:bCs/>
          <w:sz w:val="32"/>
          <w:szCs w:val="32"/>
        </w:rPr>
      </w:pPr>
      <w:r w:rsidRPr="006859BD">
        <w:rPr>
          <w:rFonts w:ascii="Times New Roman" w:eastAsia="华文中宋" w:hAnsi="Times New Roman" w:hint="eastAsia"/>
          <w:b/>
          <w:bCs/>
          <w:sz w:val="32"/>
          <w:szCs w:val="32"/>
        </w:rPr>
        <w:t>《</w:t>
      </w:r>
      <w:r w:rsidR="00C17F77">
        <w:rPr>
          <w:rFonts w:ascii="Times New Roman" w:eastAsia="华文中宋" w:hAnsi="Times New Roman" w:hint="eastAsia"/>
          <w:b/>
          <w:bCs/>
          <w:sz w:val="32"/>
          <w:szCs w:val="32"/>
        </w:rPr>
        <w:t>乡土中国</w:t>
      </w:r>
      <w:r w:rsidRPr="006859BD">
        <w:rPr>
          <w:rFonts w:ascii="Times New Roman" w:eastAsia="华文中宋" w:hAnsi="Times New Roman" w:hint="eastAsia"/>
          <w:b/>
          <w:bCs/>
          <w:sz w:val="32"/>
          <w:szCs w:val="32"/>
        </w:rPr>
        <w:t>》读书报告</w:t>
      </w:r>
    </w:p>
    <w:p w14:paraId="6A988862" w14:textId="72CA0D85" w:rsidR="006859BD" w:rsidRPr="005C4637" w:rsidRDefault="006859BD" w:rsidP="006859BD">
      <w:pPr>
        <w:jc w:val="center"/>
        <w:rPr>
          <w:rFonts w:ascii="Times New Roman" w:eastAsia="楷体" w:hAnsi="Times New Roman"/>
          <w:sz w:val="28"/>
          <w:szCs w:val="28"/>
        </w:rPr>
      </w:pPr>
      <w:r w:rsidRPr="005C4637">
        <w:rPr>
          <w:rFonts w:ascii="Times New Roman" w:eastAsia="楷体" w:hAnsi="Times New Roman" w:hint="eastAsia"/>
          <w:sz w:val="28"/>
          <w:szCs w:val="28"/>
        </w:rPr>
        <w:t>闻羽</w:t>
      </w:r>
      <w:r w:rsidRPr="005C4637">
        <w:rPr>
          <w:rFonts w:ascii="Times New Roman" w:eastAsia="楷体" w:hAnsi="Times New Roman" w:hint="eastAsia"/>
          <w:sz w:val="28"/>
          <w:szCs w:val="28"/>
        </w:rPr>
        <w:t xml:space="preserve"> </w:t>
      </w:r>
      <w:r w:rsidRPr="005C4637">
        <w:rPr>
          <w:rFonts w:ascii="Times New Roman" w:eastAsia="楷体" w:hAnsi="Times New Roman" w:hint="eastAsia"/>
          <w:color w:val="000000"/>
          <w:sz w:val="28"/>
          <w:szCs w:val="28"/>
          <w:shd w:val="clear" w:color="auto" w:fill="FFFFFF"/>
        </w:rPr>
        <w:t>DF1912005</w:t>
      </w:r>
    </w:p>
    <w:p w14:paraId="5F223581" w14:textId="77777777" w:rsidR="006859BD" w:rsidRPr="006859BD" w:rsidRDefault="006859BD" w:rsidP="006859BD">
      <w:pPr>
        <w:spacing w:line="360" w:lineRule="auto"/>
        <w:ind w:firstLineChars="200" w:firstLine="480"/>
        <w:rPr>
          <w:rFonts w:ascii="Times New Roman" w:hAnsi="Times New Roman"/>
          <w:sz w:val="24"/>
          <w:szCs w:val="24"/>
        </w:rPr>
      </w:pPr>
    </w:p>
    <w:p w14:paraId="0B1756A2" w14:textId="507F13DF" w:rsidR="00F15252" w:rsidRDefault="00C17F77" w:rsidP="00C17F77">
      <w:pPr>
        <w:spacing w:line="360" w:lineRule="auto"/>
        <w:ind w:firstLineChars="200" w:firstLine="480"/>
        <w:rPr>
          <w:rFonts w:ascii="Times New Roman" w:hAnsi="Times New Roman"/>
          <w:sz w:val="24"/>
          <w:szCs w:val="24"/>
        </w:rPr>
      </w:pPr>
      <w:r w:rsidRPr="00C17F77">
        <w:rPr>
          <w:rFonts w:ascii="Times New Roman" w:hAnsi="Times New Roman" w:hint="eastAsia"/>
          <w:sz w:val="24"/>
          <w:szCs w:val="24"/>
        </w:rPr>
        <w:t>《乡土中国》是费孝通先生的代表作之一，主要包括：乡土本色、文字下乡、再论文字下乡、差序格局、维系着私人的道德、家族、男女有别、礼治秩序、无讼、无为政治、长老统治、血缘与地缘、名实的分离、从欲望到需要等</w:t>
      </w:r>
      <w:r w:rsidR="00A358D3">
        <w:rPr>
          <w:rFonts w:ascii="Times New Roman" w:hAnsi="Times New Roman" w:hint="eastAsia"/>
          <w:sz w:val="24"/>
          <w:szCs w:val="24"/>
        </w:rPr>
        <w:t>1</w:t>
      </w:r>
      <w:r w:rsidR="00A358D3">
        <w:rPr>
          <w:rFonts w:ascii="Times New Roman" w:hAnsi="Times New Roman"/>
          <w:sz w:val="24"/>
          <w:szCs w:val="24"/>
        </w:rPr>
        <w:t>4</w:t>
      </w:r>
      <w:r w:rsidRPr="00C17F77">
        <w:rPr>
          <w:rFonts w:ascii="Times New Roman" w:hAnsi="Times New Roman" w:hint="eastAsia"/>
          <w:sz w:val="24"/>
          <w:szCs w:val="24"/>
        </w:rPr>
        <w:t>篇论文。《乡土中国》并非微观社区调查研究方法的实践应用，而是依据实践的经验所总结出的总体框架，是对中国社会的一般性概括。有学者指出，该书代表了费老在研究方法的转向，从微观的视角中跳出来，进而从宏观的角度审视整个社会，分析社会的整体架构，提出自己的普遍模式理论。通览全书，可以感受到厚重的乡土气息。作者通过其多年的考察及学术思考，结合了儒家经典，将隐含于乡土社会中的一种独具特色的体系抽象出来，娓娓而谈，而并非只是对乡土社会生活的简单素描。</w:t>
      </w:r>
    </w:p>
    <w:p w14:paraId="62543599" w14:textId="344E011C" w:rsidR="009322C1" w:rsidRPr="00BF72F8" w:rsidRDefault="009322C1" w:rsidP="006859BD">
      <w:pPr>
        <w:spacing w:line="360" w:lineRule="auto"/>
        <w:ind w:firstLineChars="200" w:firstLine="482"/>
        <w:rPr>
          <w:rFonts w:ascii="黑体" w:eastAsia="黑体" w:hAnsi="黑体"/>
          <w:b/>
          <w:bCs/>
          <w:sz w:val="24"/>
          <w:szCs w:val="24"/>
        </w:rPr>
      </w:pPr>
      <w:r w:rsidRPr="00BF72F8">
        <w:rPr>
          <w:rFonts w:ascii="黑体" w:eastAsia="黑体" w:hAnsi="黑体" w:hint="eastAsia"/>
          <w:b/>
          <w:bCs/>
          <w:sz w:val="24"/>
          <w:szCs w:val="24"/>
        </w:rPr>
        <w:t>一、</w:t>
      </w:r>
      <w:r w:rsidR="00C17F77" w:rsidRPr="00C17F77">
        <w:rPr>
          <w:rFonts w:ascii="黑体" w:eastAsia="黑体" w:hAnsi="黑体" w:hint="eastAsia"/>
          <w:b/>
          <w:bCs/>
          <w:sz w:val="24"/>
          <w:szCs w:val="24"/>
        </w:rPr>
        <w:t>熟人社会和差序格局：中国人社会交往的基本模式</w:t>
      </w:r>
    </w:p>
    <w:p w14:paraId="7DDEBF09" w14:textId="362A318C" w:rsidR="00C17F77" w:rsidRPr="00C17F77" w:rsidRDefault="00C17F77" w:rsidP="00C17F77">
      <w:pPr>
        <w:spacing w:line="360" w:lineRule="auto"/>
        <w:ind w:firstLineChars="200" w:firstLine="480"/>
        <w:rPr>
          <w:rFonts w:ascii="Times New Roman" w:hAnsi="Times New Roman" w:hint="eastAsia"/>
          <w:sz w:val="24"/>
          <w:szCs w:val="24"/>
        </w:rPr>
      </w:pPr>
      <w:r w:rsidRPr="00C17F77">
        <w:rPr>
          <w:rFonts w:ascii="Times New Roman" w:hAnsi="Times New Roman" w:hint="eastAsia"/>
          <w:sz w:val="24"/>
          <w:szCs w:val="24"/>
        </w:rPr>
        <w:t>在熟人社会中，人与人之间的交往是基于一种什么样的原则呢？这就引出了费孝通笔下一个非常重要的概念——“差序格局”。这个概念被认为是对中国传统人伦关系的一种精妙的概括，在学界上很有影响力。所谓差序格局就是“好像把一块石头丢在水面上所发生的一圈圈退出去的波纹，每个人都是他社会影响所推出去的圈子的中心，被圈子的波纹所推及的就发生联系。”在亲属关系中，从生育和婚姻所结成的网络可以以自己为中心辐射出去，有差序等级和层次的覆盖一大批人。和亲属关系类似的地缘关系也是如此，在传统结构中每一家以自己地位作中心，依据自家实力有差序的在周围划定“圈子”和作用范围。</w:t>
      </w:r>
    </w:p>
    <w:p w14:paraId="3AC9DAD8" w14:textId="2BBB25BC" w:rsidR="00474D58" w:rsidRPr="00474D58" w:rsidRDefault="00C17F77" w:rsidP="00C17F77">
      <w:pPr>
        <w:spacing w:line="360" w:lineRule="auto"/>
        <w:ind w:firstLineChars="200" w:firstLine="480"/>
        <w:rPr>
          <w:rFonts w:ascii="Times New Roman" w:hAnsi="Times New Roman" w:hint="eastAsia"/>
          <w:sz w:val="24"/>
          <w:szCs w:val="24"/>
        </w:rPr>
      </w:pPr>
      <w:r w:rsidRPr="00C17F77">
        <w:rPr>
          <w:rFonts w:ascii="Times New Roman" w:hAnsi="Times New Roman" w:hint="eastAsia"/>
          <w:sz w:val="24"/>
          <w:szCs w:val="24"/>
        </w:rPr>
        <w:t>儒家思想对差序格局社会的形成有着重要促进作用，提供了坚实的理论基础。在儒家经典思想中最讲究的莫过于“伦”，伦重在分别和差别，是有差等的次序，是把社会网络架构成有次序和差序的结构，正所谓“爱有差等”。推己及人是孔子思想中一个很注重的方面，以自己为中心向外扩展，哪怕是推至敌人、推至四海之外，自我这个中心绝对不会变。在差序格局的社会中，一切普遍的标准都不发生作用，判断一件事首先要确定与自己有什么关系之后才能拿出一个标准来，换句话说，“差序格局”是中国人处事的基本原则，根据关系的亲疏远近来行事</w:t>
      </w:r>
      <w:r w:rsidRPr="00C17F77">
        <w:rPr>
          <w:rFonts w:ascii="Times New Roman" w:hAnsi="Times New Roman" w:hint="eastAsia"/>
          <w:sz w:val="24"/>
          <w:szCs w:val="24"/>
        </w:rPr>
        <w:lastRenderedPageBreak/>
        <w:t>也成为了中国人社会交往的基本模式。</w:t>
      </w:r>
    </w:p>
    <w:p w14:paraId="2391EFAC" w14:textId="1183455C" w:rsidR="00474D58" w:rsidRPr="00BF72F8" w:rsidRDefault="00474D58" w:rsidP="00474D58">
      <w:pPr>
        <w:spacing w:line="360" w:lineRule="auto"/>
        <w:ind w:firstLineChars="200" w:firstLine="482"/>
        <w:rPr>
          <w:rFonts w:ascii="黑体" w:eastAsia="黑体" w:hAnsi="黑体"/>
          <w:b/>
          <w:bCs/>
          <w:sz w:val="24"/>
          <w:szCs w:val="24"/>
        </w:rPr>
      </w:pPr>
      <w:r>
        <w:rPr>
          <w:rFonts w:ascii="黑体" w:eastAsia="黑体" w:hAnsi="黑体" w:hint="eastAsia"/>
          <w:b/>
          <w:bCs/>
          <w:sz w:val="24"/>
          <w:szCs w:val="24"/>
        </w:rPr>
        <w:t>二</w:t>
      </w:r>
      <w:r w:rsidRPr="00BF72F8">
        <w:rPr>
          <w:rFonts w:ascii="黑体" w:eastAsia="黑体" w:hAnsi="黑体" w:hint="eastAsia"/>
          <w:b/>
          <w:bCs/>
          <w:sz w:val="24"/>
          <w:szCs w:val="24"/>
        </w:rPr>
        <w:t>、</w:t>
      </w:r>
      <w:r w:rsidR="00C17F77" w:rsidRPr="00C17F77">
        <w:rPr>
          <w:rFonts w:ascii="黑体" w:eastAsia="黑体" w:hAnsi="黑体" w:hint="eastAsia"/>
          <w:b/>
          <w:bCs/>
          <w:sz w:val="24"/>
          <w:szCs w:val="24"/>
        </w:rPr>
        <w:t>以礼治乡和无为政治：一种植根乡土的政治类型</w:t>
      </w:r>
    </w:p>
    <w:p w14:paraId="398084AF" w14:textId="57C7EAC2" w:rsidR="00C17F77" w:rsidRPr="00C17F77" w:rsidRDefault="00C17F77" w:rsidP="00C17F77">
      <w:pPr>
        <w:spacing w:line="360" w:lineRule="auto"/>
        <w:ind w:firstLineChars="200" w:firstLine="480"/>
        <w:rPr>
          <w:rFonts w:ascii="Times New Roman" w:hAnsi="Times New Roman" w:hint="eastAsia"/>
          <w:sz w:val="24"/>
          <w:szCs w:val="24"/>
        </w:rPr>
      </w:pPr>
      <w:r w:rsidRPr="00C17F77">
        <w:rPr>
          <w:rFonts w:ascii="Times New Roman" w:hAnsi="Times New Roman" w:hint="eastAsia"/>
          <w:sz w:val="24"/>
          <w:szCs w:val="24"/>
        </w:rPr>
        <w:t>乡土社会是一个“礼治”社会，所谓礼就是指社会公认合适的行为规范。维持社会秩序的并不是法律，而是伦理道德及社会习惯。法律的执行依赖于强制的国家权力，而礼治依靠的则是传统的力量。礼治社会中人们是主动地服从成规，礼治的可能是必须以传统可以有效地应付生活问题为前提，而乡土社会正是一个安定的社会，足以保证传统的效力。“礼治的可能必须以传统可以有效地应付社会生活问题为前提，乡土社会满足了这个前提，因之它的秩序可以用礼来维持。”乡土社会是一个变迁非常缓慢的社会，这得益于其赖以生存的农业本身的特点。祖祖辈辈在同一块土地上以同样的方式年复耕作，依靠的是传统的方法。传统的方法昨日适用，今日也适用，以至形成他们对传统的服膺。</w:t>
      </w:r>
    </w:p>
    <w:p w14:paraId="6FF9314A" w14:textId="126F0ACA" w:rsidR="00474D58" w:rsidRPr="00474D58" w:rsidRDefault="00C17F77" w:rsidP="00C17F77">
      <w:pPr>
        <w:spacing w:line="360" w:lineRule="auto"/>
        <w:ind w:firstLineChars="200" w:firstLine="480"/>
        <w:rPr>
          <w:rFonts w:ascii="Times New Roman" w:hAnsi="Times New Roman"/>
          <w:sz w:val="24"/>
          <w:szCs w:val="24"/>
        </w:rPr>
      </w:pPr>
      <w:r w:rsidRPr="00C17F77">
        <w:rPr>
          <w:rFonts w:ascii="Times New Roman" w:hAnsi="Times New Roman" w:hint="eastAsia"/>
          <w:sz w:val="24"/>
          <w:szCs w:val="24"/>
        </w:rPr>
        <w:t>在这种礼治社会中，人不可以不知“礼”，否则便成了撒野，没规矩。人们视遵守规矩为当然，而诉讼则被看成是有人破坏了传统的规矩。礼治社会中，维持礼俗的力量不在身外的权力，而是在身内的良心，这种秩序注重修身，注重克己，而维持礼治秩序的理想手段是教化。同时，法治和礼治有可能产生冲突。有些行为在人们看来是理所当然的，却是于法律所不容的。所以法律在乡土社会是实行不起来的，“无讼”是其特点。因此，乡土社会性的政治是一种“无为政治”。</w:t>
      </w:r>
    </w:p>
    <w:p w14:paraId="317A622F" w14:textId="642F6FBB" w:rsidR="009322C1" w:rsidRPr="00BF72F8" w:rsidRDefault="00C17F77" w:rsidP="009322C1">
      <w:pPr>
        <w:spacing w:line="360" w:lineRule="auto"/>
        <w:ind w:firstLineChars="200" w:firstLine="482"/>
        <w:rPr>
          <w:rFonts w:ascii="黑体" w:eastAsia="黑体" w:hAnsi="黑体"/>
          <w:b/>
          <w:bCs/>
          <w:sz w:val="24"/>
          <w:szCs w:val="24"/>
        </w:rPr>
      </w:pPr>
      <w:r w:rsidRPr="00C17F77">
        <w:rPr>
          <w:rFonts w:ascii="黑体" w:eastAsia="黑体" w:hAnsi="黑体" w:hint="eastAsia"/>
          <w:b/>
          <w:bCs/>
          <w:sz w:val="24"/>
          <w:szCs w:val="24"/>
        </w:rPr>
        <w:t>三、《乡土中国》的现代价值</w:t>
      </w:r>
    </w:p>
    <w:p w14:paraId="13CD9277" w14:textId="3FAED840" w:rsidR="00C17F77" w:rsidRPr="00C17F77" w:rsidRDefault="00C17F77" w:rsidP="00C17F77">
      <w:pPr>
        <w:spacing w:line="360" w:lineRule="auto"/>
        <w:ind w:firstLineChars="200" w:firstLine="480"/>
        <w:rPr>
          <w:rFonts w:ascii="Times New Roman" w:hAnsi="Times New Roman" w:hint="eastAsia"/>
          <w:sz w:val="24"/>
          <w:szCs w:val="24"/>
        </w:rPr>
      </w:pPr>
      <w:r w:rsidRPr="00C17F77">
        <w:rPr>
          <w:rFonts w:ascii="Times New Roman" w:hAnsi="Times New Roman" w:hint="eastAsia"/>
          <w:sz w:val="24"/>
          <w:szCs w:val="24"/>
        </w:rPr>
        <w:t>费孝通在该书中从乡土社会普遍存在的一些现象和事件入手，总结出乡土社会的特点及其本质，然后用这些归纳出来的特点和本质对乡土社会中的一些典型的现象作出解释和说明。他在整本书的论述，看似自然，却无不让人心服口服。费老始终立足于乡土文化的本质和特点，用实质性的深层次东西对一些文化现象作出合理的解释。他所做的这些阐释要说其实就是乡土文化中的那些文化现象其实是由乡土社会的本质和特点决定的，是由整个历史环境和地理环境所决定的。乡土中国的文化实际上是与它所处的那个时代和环境相适应的。</w:t>
      </w:r>
    </w:p>
    <w:p w14:paraId="43A817A6" w14:textId="584DAB20" w:rsidR="007D716D" w:rsidRPr="007D716D" w:rsidRDefault="00A358D3" w:rsidP="00C17F77">
      <w:pPr>
        <w:spacing w:line="360" w:lineRule="auto"/>
        <w:ind w:firstLineChars="200" w:firstLine="480"/>
        <w:rPr>
          <w:rFonts w:ascii="Times New Roman" w:hAnsi="Times New Roman" w:hint="eastAsia"/>
          <w:sz w:val="24"/>
          <w:szCs w:val="24"/>
        </w:rPr>
      </w:pPr>
      <w:r w:rsidRPr="00C17F77">
        <w:rPr>
          <w:rFonts w:ascii="Times New Roman" w:hAnsi="Times New Roman" w:hint="eastAsia"/>
          <w:sz w:val="24"/>
          <w:szCs w:val="24"/>
        </w:rPr>
        <w:t>中国社会虽然发生了天翻地覆的变化，</w:t>
      </w:r>
      <w:r w:rsidR="000C43A1">
        <w:rPr>
          <w:rFonts w:ascii="Times New Roman" w:hAnsi="Times New Roman" w:hint="eastAsia"/>
          <w:sz w:val="24"/>
          <w:szCs w:val="24"/>
        </w:rPr>
        <w:t>但是</w:t>
      </w:r>
      <w:r w:rsidR="00C17F77" w:rsidRPr="00C17F77">
        <w:rPr>
          <w:rFonts w:ascii="Times New Roman" w:hAnsi="Times New Roman" w:hint="eastAsia"/>
          <w:sz w:val="24"/>
          <w:szCs w:val="24"/>
        </w:rPr>
        <w:t>我们现在读这本书时依然觉得亲切，似乎这些现象仍与我们</w:t>
      </w:r>
      <w:r>
        <w:rPr>
          <w:rFonts w:ascii="Times New Roman" w:hAnsi="Times New Roman" w:hint="eastAsia"/>
          <w:sz w:val="24"/>
          <w:szCs w:val="24"/>
        </w:rPr>
        <w:t>当下</w:t>
      </w:r>
      <w:r w:rsidR="00C17F77" w:rsidRPr="00C17F77">
        <w:rPr>
          <w:rFonts w:ascii="Times New Roman" w:hAnsi="Times New Roman" w:hint="eastAsia"/>
          <w:sz w:val="24"/>
          <w:szCs w:val="24"/>
        </w:rPr>
        <w:t>生活很符合</w:t>
      </w:r>
      <w:r>
        <w:rPr>
          <w:rFonts w:ascii="Times New Roman" w:hAnsi="Times New Roman" w:hint="eastAsia"/>
          <w:sz w:val="24"/>
          <w:szCs w:val="24"/>
        </w:rPr>
        <w:t>，</w:t>
      </w:r>
      <w:r w:rsidR="00C17F77" w:rsidRPr="00C17F77">
        <w:rPr>
          <w:rFonts w:ascii="Times New Roman" w:hAnsi="Times New Roman" w:hint="eastAsia"/>
          <w:sz w:val="24"/>
          <w:szCs w:val="24"/>
        </w:rPr>
        <w:t>传统思想里的那些观念却依然扎根于人们的内心深处。中国社会、中国文化、中国人在根上就是乡土性的，这是几千年传统文化熏染而遗留在我们身上的，并仍将一代代传承下去。这同时也印证</w:t>
      </w:r>
      <w:r w:rsidR="00C17F77" w:rsidRPr="00C17F77">
        <w:rPr>
          <w:rFonts w:ascii="Times New Roman" w:hAnsi="Times New Roman" w:hint="eastAsia"/>
          <w:sz w:val="24"/>
          <w:szCs w:val="24"/>
        </w:rPr>
        <w:lastRenderedPageBreak/>
        <w:t>了费老所说的“乡土社会是一个稳定的社会”这一观点。也正因如此，《乡土中国》这本书直到今天还是一本很有价值且值得一读的书，依然具有一定的现实指导意义，尤其是在乡镇城市化出现许多问题的今天，这本书可以解释许多现象，为循序渐进从传统走向现代提供</w:t>
      </w:r>
      <w:r>
        <w:rPr>
          <w:rFonts w:ascii="Times New Roman" w:hAnsi="Times New Roman" w:hint="eastAsia"/>
          <w:sz w:val="24"/>
          <w:szCs w:val="24"/>
        </w:rPr>
        <w:t>启示</w:t>
      </w:r>
      <w:r w:rsidR="00C17F77" w:rsidRPr="00C17F77">
        <w:rPr>
          <w:rFonts w:ascii="Times New Roman" w:hAnsi="Times New Roman" w:hint="eastAsia"/>
          <w:sz w:val="24"/>
          <w:szCs w:val="24"/>
        </w:rPr>
        <w:t>。</w:t>
      </w:r>
    </w:p>
    <w:sectPr w:rsidR="007D716D" w:rsidRPr="007D7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8F"/>
    <w:rsid w:val="000042AD"/>
    <w:rsid w:val="00006E2D"/>
    <w:rsid w:val="000C43A1"/>
    <w:rsid w:val="000F7C42"/>
    <w:rsid w:val="00104A9F"/>
    <w:rsid w:val="001865FF"/>
    <w:rsid w:val="001976EB"/>
    <w:rsid w:val="00474D58"/>
    <w:rsid w:val="00570227"/>
    <w:rsid w:val="005C3095"/>
    <w:rsid w:val="005C4637"/>
    <w:rsid w:val="006859BD"/>
    <w:rsid w:val="007D716D"/>
    <w:rsid w:val="0082328F"/>
    <w:rsid w:val="009322C1"/>
    <w:rsid w:val="009A391B"/>
    <w:rsid w:val="009C5F0E"/>
    <w:rsid w:val="009C7819"/>
    <w:rsid w:val="00A358D3"/>
    <w:rsid w:val="00BF72F8"/>
    <w:rsid w:val="00C17F77"/>
    <w:rsid w:val="00C47DF7"/>
    <w:rsid w:val="00C82099"/>
    <w:rsid w:val="00DA1CBA"/>
    <w:rsid w:val="00F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4EC4"/>
  <w15:docId w15:val="{F0862D2F-40AD-4212-B979-19D04393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闻羽</dc:creator>
  <cp:keywords/>
  <dc:description/>
  <cp:lastModifiedBy>674597397@qq.com</cp:lastModifiedBy>
  <cp:revision>12</cp:revision>
  <dcterms:created xsi:type="dcterms:W3CDTF">2020-12-27T03:15:00Z</dcterms:created>
  <dcterms:modified xsi:type="dcterms:W3CDTF">2021-05-02T02:41:00Z</dcterms:modified>
</cp:coreProperties>
</file>