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26D73" w14:textId="7A424B49" w:rsidR="00C452BF" w:rsidRPr="00651E79" w:rsidRDefault="00E73A02" w:rsidP="0027797D">
      <w:pPr>
        <w:spacing w:line="360" w:lineRule="auto"/>
        <w:jc w:val="center"/>
        <w:rPr>
          <w:rFonts w:ascii="华文中宋" w:eastAsia="华文中宋" w:hAnsi="华文中宋"/>
          <w:b/>
          <w:bCs/>
          <w:sz w:val="28"/>
          <w:szCs w:val="28"/>
        </w:rPr>
      </w:pPr>
      <w:r w:rsidRPr="00651E79">
        <w:rPr>
          <w:rFonts w:ascii="华文中宋" w:eastAsia="华文中宋" w:hAnsi="华文中宋" w:hint="eastAsia"/>
          <w:b/>
          <w:bCs/>
          <w:sz w:val="28"/>
          <w:szCs w:val="28"/>
        </w:rPr>
        <w:t>《交往行动理论》第一章读书报告</w:t>
      </w:r>
    </w:p>
    <w:p w14:paraId="3282988A" w14:textId="6E686FE2" w:rsidR="00C452BF" w:rsidRPr="007A7A88" w:rsidRDefault="00E73A02" w:rsidP="0027797D">
      <w:pPr>
        <w:spacing w:line="360" w:lineRule="auto"/>
        <w:jc w:val="center"/>
        <w:rPr>
          <w:rFonts w:ascii="楷体" w:eastAsia="楷体" w:hAnsi="楷体" w:hint="eastAsia"/>
          <w:sz w:val="24"/>
          <w:szCs w:val="24"/>
        </w:rPr>
      </w:pPr>
      <w:r w:rsidRPr="007A7A88">
        <w:rPr>
          <w:rFonts w:ascii="楷体" w:eastAsia="楷体" w:hAnsi="楷体"/>
          <w:sz w:val="24"/>
          <w:szCs w:val="24"/>
        </w:rPr>
        <w:t>2019</w:t>
      </w:r>
      <w:r w:rsidRPr="007A7A88">
        <w:rPr>
          <w:rFonts w:ascii="楷体" w:eastAsia="楷体" w:hAnsi="楷体" w:hint="eastAsia"/>
          <w:sz w:val="24"/>
          <w:szCs w:val="24"/>
        </w:rPr>
        <w:t>级学硕 周婕</w:t>
      </w:r>
    </w:p>
    <w:p w14:paraId="1AF0B19A" w14:textId="46C604B7" w:rsidR="00E65717" w:rsidRPr="00E65717" w:rsidRDefault="00A922D2" w:rsidP="004F3F82">
      <w:pPr>
        <w:spacing w:line="400" w:lineRule="exact"/>
        <w:ind w:firstLineChars="200" w:firstLine="480"/>
        <w:rPr>
          <w:rFonts w:ascii="新宋体" w:eastAsia="新宋体" w:hAnsi="新宋体" w:hint="eastAsia"/>
          <w:sz w:val="24"/>
          <w:szCs w:val="24"/>
        </w:rPr>
      </w:pPr>
      <w:r w:rsidRPr="004C5F2A">
        <w:rPr>
          <w:rFonts w:ascii="新宋体" w:eastAsia="新宋体" w:hAnsi="新宋体" w:hint="eastAsia"/>
          <w:sz w:val="24"/>
          <w:szCs w:val="24"/>
        </w:rPr>
        <w:t>从历史起源以来</w:t>
      </w:r>
      <w:r w:rsidR="001B6A84">
        <w:rPr>
          <w:rFonts w:ascii="新宋体" w:eastAsia="新宋体" w:hAnsi="新宋体" w:hint="eastAsia"/>
          <w:sz w:val="24"/>
          <w:szCs w:val="24"/>
        </w:rPr>
        <w:t>，</w:t>
      </w:r>
      <w:r w:rsidRPr="004C5F2A">
        <w:rPr>
          <w:rFonts w:ascii="新宋体" w:eastAsia="新宋体" w:hAnsi="新宋体"/>
          <w:sz w:val="24"/>
          <w:szCs w:val="24"/>
        </w:rPr>
        <w:t>意见和行动的合理性就是哲学研讨的一个论题</w:t>
      </w:r>
      <w:r w:rsidR="00F64344">
        <w:rPr>
          <w:rFonts w:ascii="新宋体" w:eastAsia="新宋体" w:hAnsi="新宋体" w:hint="eastAsia"/>
          <w:sz w:val="24"/>
          <w:szCs w:val="24"/>
        </w:rPr>
        <w:t>，</w:t>
      </w:r>
      <w:r w:rsidRPr="004C5F2A">
        <w:rPr>
          <w:rFonts w:ascii="新宋体" w:eastAsia="新宋体" w:hAnsi="新宋体"/>
          <w:sz w:val="24"/>
          <w:szCs w:val="24"/>
        </w:rPr>
        <w:t>哲学的基本论题就是理性。对合理性的理解是理解一切行动方向的关键。</w:t>
      </w:r>
      <w:r w:rsidR="00C452BF" w:rsidRPr="004C5F2A">
        <w:rPr>
          <w:rFonts w:ascii="新宋体" w:eastAsia="新宋体" w:hAnsi="新宋体" w:hint="eastAsia"/>
          <w:sz w:val="24"/>
          <w:szCs w:val="24"/>
        </w:rPr>
        <w:t>《交往行为理论》</w:t>
      </w:r>
      <w:r w:rsidR="00C8055D" w:rsidRPr="004C5F2A">
        <w:rPr>
          <w:rFonts w:ascii="新宋体" w:eastAsia="新宋体" w:hAnsi="新宋体" w:hint="eastAsia"/>
          <w:sz w:val="24"/>
          <w:szCs w:val="24"/>
        </w:rPr>
        <w:t>第一章</w:t>
      </w:r>
      <w:r w:rsidR="00C452BF" w:rsidRPr="004C5F2A">
        <w:rPr>
          <w:rFonts w:ascii="新宋体" w:eastAsia="新宋体" w:hAnsi="新宋体"/>
          <w:sz w:val="24"/>
          <w:szCs w:val="24"/>
        </w:rPr>
        <w:t>从逻辑思辨和哲学的角度梳理了</w:t>
      </w:r>
      <w:r w:rsidR="00D336A4">
        <w:rPr>
          <w:rFonts w:ascii="新宋体" w:eastAsia="新宋体" w:hAnsi="新宋体" w:hint="eastAsia"/>
          <w:sz w:val="24"/>
          <w:szCs w:val="24"/>
        </w:rPr>
        <w:t>人类社会</w:t>
      </w:r>
      <w:r w:rsidR="00C452BF" w:rsidRPr="004C5F2A">
        <w:rPr>
          <w:rFonts w:ascii="新宋体" w:eastAsia="新宋体" w:hAnsi="新宋体"/>
          <w:sz w:val="24"/>
          <w:szCs w:val="24"/>
        </w:rPr>
        <w:t>交往行为“合理性”概念的临时定义。</w:t>
      </w:r>
      <w:r w:rsidR="00CC20C8" w:rsidRPr="004C5F2A">
        <w:rPr>
          <w:rFonts w:ascii="新宋体" w:eastAsia="新宋体" w:hAnsi="新宋体" w:hint="eastAsia"/>
          <w:sz w:val="24"/>
          <w:szCs w:val="24"/>
        </w:rPr>
        <w:t>哈贝马斯试图回答一个问题：交往行为是何以可能的。他用这个问题连接行为理论和社会理论，试图通过交往行为实现社会整合。</w:t>
      </w:r>
    </w:p>
    <w:p w14:paraId="3397DC74" w14:textId="1FCA4D81" w:rsidR="00C452BF" w:rsidRDefault="00C452BF" w:rsidP="00E65717">
      <w:pPr>
        <w:spacing w:line="400" w:lineRule="exact"/>
        <w:ind w:firstLineChars="200" w:firstLine="480"/>
        <w:rPr>
          <w:rFonts w:ascii="新宋体" w:eastAsia="新宋体" w:hAnsi="新宋体"/>
          <w:sz w:val="24"/>
          <w:szCs w:val="24"/>
        </w:rPr>
      </w:pPr>
      <w:r w:rsidRPr="004C5F2A">
        <w:rPr>
          <w:rFonts w:ascii="新宋体" w:eastAsia="新宋体" w:hAnsi="新宋体"/>
          <w:sz w:val="24"/>
          <w:szCs w:val="24"/>
        </w:rPr>
        <w:t>一种表达是否具有合理性，与这种行为所使用的知识具有密不可分的联系。“合理性”一词是抽象的，只有当静态的知识被具有目的的行为表达出来，知识才具有活力，具有可批判论证性，表达的主体才是能动的。</w:t>
      </w:r>
      <w:r w:rsidRPr="004C5F2A">
        <w:rPr>
          <w:rFonts w:ascii="新宋体" w:eastAsia="新宋体" w:hAnsi="新宋体" w:hint="eastAsia"/>
          <w:sz w:val="24"/>
          <w:szCs w:val="24"/>
        </w:rPr>
        <w:t>哈贝马斯首先明确的是：合理性更多的涉及到的是具有言语和行为能力的主体如何才能获取和使用知识。</w:t>
      </w:r>
    </w:p>
    <w:p w14:paraId="36070546" w14:textId="06F891E7" w:rsidR="00020229" w:rsidRDefault="00E65717" w:rsidP="00020229">
      <w:pPr>
        <w:spacing w:line="400" w:lineRule="exact"/>
        <w:ind w:firstLineChars="200" w:firstLine="480"/>
        <w:rPr>
          <w:rFonts w:ascii="新宋体" w:eastAsia="新宋体" w:hAnsi="新宋体"/>
          <w:sz w:val="24"/>
          <w:szCs w:val="24"/>
        </w:rPr>
      </w:pPr>
      <w:r w:rsidRPr="004C5F2A">
        <w:rPr>
          <w:rFonts w:ascii="新宋体" w:eastAsia="新宋体" w:hAnsi="新宋体" w:hint="eastAsia"/>
          <w:sz w:val="24"/>
          <w:szCs w:val="24"/>
        </w:rPr>
        <w:t>交往行为不能保证可以实现社会整合，协调行动</w:t>
      </w:r>
      <w:r w:rsidR="00164380">
        <w:rPr>
          <w:rFonts w:ascii="新宋体" w:eastAsia="新宋体" w:hAnsi="新宋体" w:hint="eastAsia"/>
          <w:sz w:val="24"/>
          <w:szCs w:val="24"/>
        </w:rPr>
        <w:t>，</w:t>
      </w:r>
      <w:r w:rsidRPr="004C5F2A">
        <w:rPr>
          <w:rFonts w:ascii="新宋体" w:eastAsia="新宋体" w:hAnsi="新宋体" w:hint="eastAsia"/>
          <w:sz w:val="24"/>
          <w:szCs w:val="24"/>
        </w:rPr>
        <w:t>因为交往行为并不允诺共识，哈贝马斯对交往行为的定义中没有共识。交往参与者所可以批判检验的理由，它的有效性要求中成问题的是社会世界的规范正确性，规范是难以协调一致的，参与者各自以各种正确的规范为理由展开沟通，但无法互相说服。倘若只有单一正确规范，则无需依靠交往行为即可完成社会整合。即使不受系统对生活世界的侵袭，也仍然会导致社会整合的失败</w:t>
      </w:r>
      <w:r w:rsidR="00020229">
        <w:rPr>
          <w:rFonts w:ascii="新宋体" w:eastAsia="新宋体" w:hAnsi="新宋体" w:hint="eastAsia"/>
          <w:sz w:val="24"/>
          <w:szCs w:val="24"/>
        </w:rPr>
        <w:t>。</w:t>
      </w:r>
    </w:p>
    <w:p w14:paraId="7D3FD1E1" w14:textId="46620E45" w:rsidR="00E65717" w:rsidRPr="004C5F2A" w:rsidRDefault="00E65717" w:rsidP="00020229">
      <w:pPr>
        <w:spacing w:line="400" w:lineRule="exact"/>
        <w:ind w:firstLineChars="200" w:firstLine="480"/>
        <w:rPr>
          <w:rFonts w:ascii="新宋体" w:eastAsia="新宋体" w:hAnsi="新宋体" w:hint="eastAsia"/>
          <w:sz w:val="24"/>
          <w:szCs w:val="24"/>
        </w:rPr>
      </w:pPr>
      <w:r w:rsidRPr="004C5F2A">
        <w:rPr>
          <w:rFonts w:ascii="新宋体" w:eastAsia="新宋体" w:hAnsi="新宋体" w:hint="eastAsia"/>
          <w:sz w:val="24"/>
          <w:szCs w:val="24"/>
        </w:rPr>
        <w:t>人在使用语言时，蕴涵着追求真理的倾向；而“真理”是透过反复讨论而达至的“共识”来界定。对这个“共识”作进一步分析时，会发现这里涉及一个规范基础。这个规范基础是联系着一个没有内在和外在制约，只由</w:t>
      </w:r>
      <w:r w:rsidRPr="004C5F2A">
        <w:rPr>
          <w:rFonts w:ascii="新宋体" w:eastAsia="新宋体" w:hAnsi="新宋体"/>
          <w:sz w:val="24"/>
          <w:szCs w:val="24"/>
        </w:rPr>
        <w:t xml:space="preserve"> “更佳论据的力量”来指引的言辞情境。因此，言辞情境指涉一个人与人之间的沟通脉络，而只有在一个开放和自由的社会里才容许这样的沟通情境出现。</w:t>
      </w:r>
    </w:p>
    <w:p w14:paraId="1463901D" w14:textId="113B3446" w:rsidR="00E65717" w:rsidRPr="004C5F2A" w:rsidRDefault="00E65717" w:rsidP="00E65717">
      <w:pPr>
        <w:spacing w:line="400" w:lineRule="exact"/>
        <w:ind w:firstLineChars="200" w:firstLine="480"/>
        <w:rPr>
          <w:rFonts w:ascii="新宋体" w:eastAsia="新宋体" w:hAnsi="新宋体"/>
          <w:sz w:val="24"/>
          <w:szCs w:val="24"/>
        </w:rPr>
      </w:pPr>
      <w:r w:rsidRPr="004C5F2A">
        <w:rPr>
          <w:rFonts w:ascii="新宋体" w:eastAsia="新宋体" w:hAnsi="新宋体" w:hint="eastAsia"/>
          <w:sz w:val="24"/>
          <w:szCs w:val="24"/>
        </w:rPr>
        <w:t>鉴于合理性问题对于研究社会问题的重要性</w:t>
      </w:r>
      <w:r w:rsidR="00020229">
        <w:rPr>
          <w:rFonts w:ascii="新宋体" w:eastAsia="新宋体" w:hAnsi="新宋体" w:hint="eastAsia"/>
          <w:sz w:val="24"/>
          <w:szCs w:val="24"/>
        </w:rPr>
        <w:t>，</w:t>
      </w:r>
      <w:r w:rsidRPr="004C5F2A">
        <w:rPr>
          <w:rFonts w:ascii="新宋体" w:eastAsia="新宋体" w:hAnsi="新宋体"/>
          <w:sz w:val="24"/>
          <w:szCs w:val="24"/>
        </w:rPr>
        <w:t>哈贝马斯从合理性概念入手</w:t>
      </w:r>
      <w:r w:rsidR="00020229">
        <w:rPr>
          <w:rFonts w:ascii="新宋体" w:eastAsia="新宋体" w:hAnsi="新宋体" w:hint="eastAsia"/>
          <w:sz w:val="24"/>
          <w:szCs w:val="24"/>
        </w:rPr>
        <w:t>，</w:t>
      </w:r>
      <w:r w:rsidRPr="004C5F2A">
        <w:rPr>
          <w:rFonts w:ascii="新宋体" w:eastAsia="新宋体" w:hAnsi="新宋体"/>
          <w:sz w:val="24"/>
          <w:szCs w:val="24"/>
        </w:rPr>
        <w:t>将其引入现代世界观形成的演变论观点</w:t>
      </w:r>
      <w:r w:rsidR="00020229">
        <w:rPr>
          <w:rFonts w:ascii="新宋体" w:eastAsia="新宋体" w:hAnsi="新宋体" w:hint="eastAsia"/>
          <w:sz w:val="24"/>
          <w:szCs w:val="24"/>
        </w:rPr>
        <w:t>；</w:t>
      </w:r>
      <w:r w:rsidRPr="004C5F2A">
        <w:rPr>
          <w:rFonts w:ascii="新宋体" w:eastAsia="新宋体" w:hAnsi="新宋体"/>
          <w:sz w:val="24"/>
          <w:szCs w:val="24"/>
        </w:rPr>
        <w:t>同时试图证明合理性理论与社会理论之间的内在联系</w:t>
      </w:r>
      <w:r w:rsidR="00020229">
        <w:rPr>
          <w:rFonts w:ascii="新宋体" w:eastAsia="新宋体" w:hAnsi="新宋体" w:hint="eastAsia"/>
          <w:sz w:val="24"/>
          <w:szCs w:val="24"/>
        </w:rPr>
        <w:t>；</w:t>
      </w:r>
      <w:r w:rsidRPr="004C5F2A">
        <w:rPr>
          <w:rFonts w:ascii="新宋体" w:eastAsia="新宋体" w:hAnsi="新宋体"/>
          <w:sz w:val="24"/>
          <w:szCs w:val="24"/>
        </w:rPr>
        <w:t>最后根据社会学中合理性概念交织的状态，制定出一个有关交往行动合理化的理论。哈贝马斯认为，如果人们期望正确地重新解决韦伯以来社会学所探讨的关于社会合理性这一难题，就必须制定出一种交往行动的理论。</w:t>
      </w:r>
    </w:p>
    <w:p w14:paraId="1E80729E" w14:textId="77777777" w:rsidR="00A57DD1" w:rsidRDefault="00E65717" w:rsidP="00EA52DD">
      <w:pPr>
        <w:spacing w:line="400" w:lineRule="exact"/>
        <w:ind w:firstLineChars="200" w:firstLine="480"/>
        <w:rPr>
          <w:rFonts w:ascii="新宋体" w:eastAsia="新宋体" w:hAnsi="新宋体"/>
          <w:sz w:val="24"/>
          <w:szCs w:val="24"/>
        </w:rPr>
      </w:pPr>
      <w:r w:rsidRPr="004C5F2A">
        <w:rPr>
          <w:rFonts w:ascii="新宋体" w:eastAsia="新宋体" w:hAnsi="新宋体" w:hint="eastAsia"/>
          <w:sz w:val="24"/>
          <w:szCs w:val="24"/>
        </w:rPr>
        <w:t>合理性的标志就</w:t>
      </w:r>
      <w:r w:rsidRPr="004C5F2A">
        <w:rPr>
          <w:rFonts w:ascii="新宋体" w:eastAsia="新宋体" w:hAnsi="新宋体"/>
          <w:sz w:val="24"/>
          <w:szCs w:val="24"/>
        </w:rPr>
        <w:t>是有论据的论断和有效的行动。他把合理地表达作为澄清表达合理性以及具有语言能力和行动能力的主体合理性条件的一个线索。合理地表达所具有的特点是，行动者借助内容丰富、在相互联系中彼此理解的行动对客观世界中的事物进行干预。哈贝马斯把那些在认识工具领域表达了论证的意见，并且釆取了有效行动的人称为“合理的”。</w:t>
      </w:r>
    </w:p>
    <w:p w14:paraId="6D31DD5C" w14:textId="1802DFAB" w:rsidR="00E65717" w:rsidRPr="004C5F2A" w:rsidRDefault="00A57DD1" w:rsidP="00A57DD1">
      <w:pPr>
        <w:spacing w:line="400" w:lineRule="exact"/>
        <w:ind w:firstLineChars="200" w:firstLine="480"/>
        <w:rPr>
          <w:rFonts w:ascii="新宋体" w:eastAsia="新宋体" w:hAnsi="新宋体" w:hint="eastAsia"/>
          <w:sz w:val="24"/>
          <w:szCs w:val="24"/>
        </w:rPr>
      </w:pPr>
      <w:r w:rsidRPr="004C5F2A">
        <w:rPr>
          <w:rFonts w:ascii="新宋体" w:eastAsia="新宋体" w:hAnsi="新宋体"/>
          <w:sz w:val="24"/>
          <w:szCs w:val="24"/>
        </w:rPr>
        <w:t>能够纳入合理性讨论范围中的表达的主</w:t>
      </w:r>
      <w:r>
        <w:rPr>
          <w:rFonts w:ascii="新宋体" w:eastAsia="新宋体" w:hAnsi="新宋体" w:hint="eastAsia"/>
          <w:sz w:val="24"/>
          <w:szCs w:val="24"/>
        </w:rPr>
        <w:t>体</w:t>
      </w:r>
      <w:r w:rsidRPr="004C5F2A">
        <w:rPr>
          <w:rFonts w:ascii="新宋体" w:eastAsia="新宋体" w:hAnsi="新宋体"/>
          <w:sz w:val="24"/>
          <w:szCs w:val="24"/>
        </w:rPr>
        <w:t>必须是“具有语言和行为能力的</w:t>
      </w:r>
      <w:r w:rsidRPr="004C5F2A">
        <w:rPr>
          <w:rFonts w:ascii="新宋体" w:eastAsia="新宋体" w:hAnsi="新宋体"/>
          <w:sz w:val="24"/>
          <w:szCs w:val="24"/>
        </w:rPr>
        <w:lastRenderedPageBreak/>
        <w:t>主体”，</w:t>
      </w:r>
      <w:r>
        <w:rPr>
          <w:rFonts w:ascii="新宋体" w:eastAsia="新宋体" w:hAnsi="新宋体" w:hint="eastAsia"/>
          <w:sz w:val="24"/>
          <w:szCs w:val="24"/>
        </w:rPr>
        <w:t>也就是</w:t>
      </w:r>
      <w:r w:rsidRPr="004C5F2A">
        <w:rPr>
          <w:rFonts w:ascii="新宋体" w:eastAsia="新宋体" w:hAnsi="新宋体"/>
          <w:sz w:val="24"/>
          <w:szCs w:val="24"/>
        </w:rPr>
        <w:t>“主观能动的主体</w:t>
      </w:r>
      <w:r>
        <w:rPr>
          <w:rFonts w:ascii="新宋体" w:eastAsia="新宋体" w:hAnsi="新宋体" w:hint="eastAsia"/>
          <w:sz w:val="24"/>
          <w:szCs w:val="24"/>
        </w:rPr>
        <w:t>”</w:t>
      </w:r>
      <w:r w:rsidRPr="004C5F2A">
        <w:rPr>
          <w:rFonts w:ascii="新宋体" w:eastAsia="新宋体" w:hAnsi="新宋体"/>
          <w:sz w:val="24"/>
          <w:szCs w:val="24"/>
        </w:rPr>
        <w:t>。因此，能够纳入合理性讨论范围的主体只有两种选择对象。一种是主观能动的主体本身，一种则是主观能动主体所进行的表达行为。</w:t>
      </w:r>
      <w:r w:rsidR="00E65717" w:rsidRPr="004C5F2A">
        <w:rPr>
          <w:rFonts w:ascii="新宋体" w:eastAsia="新宋体" w:hAnsi="新宋体"/>
          <w:sz w:val="24"/>
          <w:szCs w:val="24"/>
        </w:rPr>
        <w:t>合理性问题首先是和作为主</w:t>
      </w:r>
      <w:r w:rsidR="00E65717" w:rsidRPr="004C5F2A">
        <w:rPr>
          <w:rFonts w:ascii="新宋体" w:eastAsia="新宋体" w:hAnsi="新宋体" w:hint="eastAsia"/>
          <w:sz w:val="24"/>
          <w:szCs w:val="24"/>
        </w:rPr>
        <w:t>体的人的行动相联系的，是与人的行动的价值和意义相关联的。合理性是具有语言能力和行动能力的主体所特有的一种素质。可以把人或人的行动称作“合理的”或“不合理的”，但却不能把与人无关的自然现象或事件称作“合理的”或“不合理的”。</w:t>
      </w:r>
    </w:p>
    <w:p w14:paraId="006FBABE" w14:textId="77777777" w:rsidR="001313AE" w:rsidRDefault="00C452BF" w:rsidP="001313AE">
      <w:pPr>
        <w:spacing w:line="400" w:lineRule="exact"/>
        <w:ind w:firstLineChars="200" w:firstLine="480"/>
        <w:rPr>
          <w:rFonts w:ascii="新宋体" w:eastAsia="新宋体" w:hAnsi="新宋体"/>
          <w:sz w:val="24"/>
          <w:szCs w:val="24"/>
        </w:rPr>
      </w:pPr>
      <w:r w:rsidRPr="004C5F2A">
        <w:rPr>
          <w:rFonts w:ascii="新宋体" w:eastAsia="新宋体" w:hAnsi="新宋体"/>
          <w:sz w:val="24"/>
          <w:szCs w:val="24"/>
        </w:rPr>
        <w:t>因此，我们从知识和合理性的关系可以推断：一种表达的合理性取决于他所体现的知识的可信性。知识的可信性是两面的，我们既可以选择相信，也可以选择批判和质疑。表达大致可以分为断言和目的行为两种。这两种表达都有一个共同的目的，即实现有效性要求。断言的论证是为了使人相信承认其真实性，目的行为的论证则是为了要求其行为规则具有现实性，也就是指要求在一定的情况下选择一定的手段以达到预定的目的。需要注意的是，这两种表达需要实现真实性和现实性，首先这种表达必须与客观世界存在着紧密联系。虚无缥缈的陈述，或是毫无逻辑的无法产生因果的目的行为，是无从进行批判论证的，因为这些表达与客观世界产生不</w:t>
      </w:r>
      <w:r w:rsidRPr="004C5F2A">
        <w:rPr>
          <w:rFonts w:ascii="新宋体" w:eastAsia="新宋体" w:hAnsi="新宋体" w:hint="eastAsia"/>
          <w:sz w:val="24"/>
          <w:szCs w:val="24"/>
        </w:rPr>
        <w:t>了关联，这使得论证失去了依据。</w:t>
      </w:r>
    </w:p>
    <w:p w14:paraId="44D32623" w14:textId="595BADF0" w:rsidR="008E55DF" w:rsidRPr="004C5F2A" w:rsidRDefault="00C452BF" w:rsidP="001313AE">
      <w:pPr>
        <w:spacing w:line="400" w:lineRule="exact"/>
        <w:ind w:firstLineChars="200" w:firstLine="480"/>
        <w:rPr>
          <w:rFonts w:ascii="新宋体" w:eastAsia="新宋体" w:hAnsi="新宋体" w:hint="eastAsia"/>
          <w:sz w:val="24"/>
          <w:szCs w:val="24"/>
        </w:rPr>
      </w:pPr>
      <w:r w:rsidRPr="004C5F2A">
        <w:rPr>
          <w:rFonts w:ascii="新宋体" w:eastAsia="新宋体" w:hAnsi="新宋体" w:hint="eastAsia"/>
          <w:sz w:val="24"/>
          <w:szCs w:val="24"/>
        </w:rPr>
        <w:t>表达的合理性取决于知识的可信性，而知识是否可信，取决于表达所体现的知识是否可以进行批判论证。</w:t>
      </w:r>
      <w:r w:rsidRPr="004C5F2A">
        <w:rPr>
          <w:rFonts w:ascii="新宋体" w:eastAsia="新宋体" w:hAnsi="新宋体"/>
          <w:sz w:val="24"/>
          <w:szCs w:val="24"/>
        </w:rPr>
        <w:t>知识的批判论证本身这个行为就是在完成表达主体的有效性要求。一旦有效性要求在交往行为中达成一致，主体间相互认可，那么所谓的合理性也就实现了。</w:t>
      </w:r>
    </w:p>
    <w:sectPr w:rsidR="008E55DF" w:rsidRPr="004C5F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F9D"/>
    <w:rsid w:val="00020229"/>
    <w:rsid w:val="00093F9D"/>
    <w:rsid w:val="000B7D97"/>
    <w:rsid w:val="000C0A27"/>
    <w:rsid w:val="000C2598"/>
    <w:rsid w:val="001313AE"/>
    <w:rsid w:val="00164380"/>
    <w:rsid w:val="00175830"/>
    <w:rsid w:val="001B12A0"/>
    <w:rsid w:val="001B6A84"/>
    <w:rsid w:val="0027797D"/>
    <w:rsid w:val="002E317C"/>
    <w:rsid w:val="004C5F2A"/>
    <w:rsid w:val="004E1FBE"/>
    <w:rsid w:val="004F3F82"/>
    <w:rsid w:val="00532C7A"/>
    <w:rsid w:val="00541541"/>
    <w:rsid w:val="00576CAF"/>
    <w:rsid w:val="005A0E33"/>
    <w:rsid w:val="0061018D"/>
    <w:rsid w:val="00651E79"/>
    <w:rsid w:val="00745719"/>
    <w:rsid w:val="00783B98"/>
    <w:rsid w:val="007A7A88"/>
    <w:rsid w:val="007C1682"/>
    <w:rsid w:val="007E46B7"/>
    <w:rsid w:val="00821BDA"/>
    <w:rsid w:val="008A6B89"/>
    <w:rsid w:val="008E55DF"/>
    <w:rsid w:val="009161B6"/>
    <w:rsid w:val="00932D8B"/>
    <w:rsid w:val="009879D9"/>
    <w:rsid w:val="00992276"/>
    <w:rsid w:val="00A57DD1"/>
    <w:rsid w:val="00A922D2"/>
    <w:rsid w:val="00B25292"/>
    <w:rsid w:val="00B80F03"/>
    <w:rsid w:val="00C10CCB"/>
    <w:rsid w:val="00C1703F"/>
    <w:rsid w:val="00C32089"/>
    <w:rsid w:val="00C452BF"/>
    <w:rsid w:val="00C8055D"/>
    <w:rsid w:val="00C90411"/>
    <w:rsid w:val="00CA306E"/>
    <w:rsid w:val="00CB71B7"/>
    <w:rsid w:val="00CC20C8"/>
    <w:rsid w:val="00CD4A25"/>
    <w:rsid w:val="00CE5765"/>
    <w:rsid w:val="00D1672E"/>
    <w:rsid w:val="00D336A4"/>
    <w:rsid w:val="00DB04F2"/>
    <w:rsid w:val="00E65717"/>
    <w:rsid w:val="00E73A02"/>
    <w:rsid w:val="00EA52DD"/>
    <w:rsid w:val="00EC531E"/>
    <w:rsid w:val="00EE380B"/>
    <w:rsid w:val="00F64344"/>
    <w:rsid w:val="00FB2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C12B"/>
  <w15:chartTrackingRefBased/>
  <w15:docId w15:val="{730E541E-73B9-4DFA-9D05-C6A6621A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autoRedefine/>
    <w:uiPriority w:val="9"/>
    <w:qFormat/>
    <w:rsid w:val="00175830"/>
    <w:pPr>
      <w:keepNext/>
      <w:keepLines/>
      <w:spacing w:line="400" w:lineRule="exact"/>
      <w:ind w:firstLineChars="200" w:firstLine="200"/>
      <w:outlineLvl w:val="0"/>
    </w:pPr>
    <w:rPr>
      <w:b/>
      <w:bCs/>
      <w:kern w:val="44"/>
      <w:sz w:val="24"/>
      <w:szCs w:val="44"/>
    </w:rPr>
  </w:style>
  <w:style w:type="paragraph" w:styleId="2">
    <w:name w:val="heading 2"/>
    <w:basedOn w:val="a"/>
    <w:next w:val="a"/>
    <w:link w:val="20"/>
    <w:autoRedefine/>
    <w:uiPriority w:val="9"/>
    <w:semiHidden/>
    <w:unhideWhenUsed/>
    <w:qFormat/>
    <w:rsid w:val="004E1FBE"/>
    <w:pPr>
      <w:keepNext/>
      <w:keepLines/>
      <w:spacing w:line="400" w:lineRule="exact"/>
      <w:outlineLvl w:val="1"/>
    </w:pPr>
    <w:rPr>
      <w:rFonts w:ascii="Times New Roman" w:eastAsia="新宋体" w:hAnsi="Times New Roman"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830"/>
    <w:rPr>
      <w:b/>
      <w:bCs/>
      <w:kern w:val="44"/>
      <w:sz w:val="24"/>
      <w:szCs w:val="44"/>
    </w:rPr>
  </w:style>
  <w:style w:type="character" w:customStyle="1" w:styleId="20">
    <w:name w:val="标题 2 字符"/>
    <w:basedOn w:val="a0"/>
    <w:link w:val="2"/>
    <w:uiPriority w:val="9"/>
    <w:semiHidden/>
    <w:rsid w:val="004E1FBE"/>
    <w:rPr>
      <w:rFonts w:ascii="Times New Roman" w:eastAsia="新宋体" w:hAnsi="Times New Roman" w:cstheme="majorBidi"/>
      <w:b/>
      <w:bCs/>
      <w:sz w:val="24"/>
      <w:szCs w:val="32"/>
    </w:rPr>
  </w:style>
  <w:style w:type="paragraph" w:customStyle="1" w:styleId="a3">
    <w:name w:val="参考文献"/>
    <w:basedOn w:val="a4"/>
    <w:link w:val="a5"/>
    <w:autoRedefine/>
    <w:qFormat/>
    <w:rsid w:val="001B12A0"/>
    <w:rPr>
      <w:rFonts w:ascii="新宋体" w:eastAsia="新宋体" w:hAnsi="新宋体"/>
      <w:sz w:val="24"/>
      <w:szCs w:val="21"/>
    </w:rPr>
  </w:style>
  <w:style w:type="character" w:customStyle="1" w:styleId="a5">
    <w:name w:val="参考文献 字符"/>
    <w:basedOn w:val="a6"/>
    <w:link w:val="a3"/>
    <w:rsid w:val="001B12A0"/>
    <w:rPr>
      <w:rFonts w:ascii="新宋体" w:eastAsia="新宋体" w:hAnsi="新宋体"/>
      <w:sz w:val="24"/>
      <w:szCs w:val="21"/>
    </w:rPr>
  </w:style>
  <w:style w:type="paragraph" w:styleId="a4">
    <w:name w:val="endnote text"/>
    <w:basedOn w:val="a"/>
    <w:link w:val="a6"/>
    <w:uiPriority w:val="99"/>
    <w:semiHidden/>
    <w:unhideWhenUsed/>
    <w:rsid w:val="001B12A0"/>
    <w:pPr>
      <w:snapToGrid w:val="0"/>
      <w:jc w:val="left"/>
    </w:pPr>
  </w:style>
  <w:style w:type="character" w:customStyle="1" w:styleId="a6">
    <w:name w:val="尾注文本 字符"/>
    <w:basedOn w:val="a0"/>
    <w:link w:val="a4"/>
    <w:uiPriority w:val="99"/>
    <w:semiHidden/>
    <w:rsid w:val="001B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7483">
      <w:bodyDiv w:val="1"/>
      <w:marLeft w:val="0"/>
      <w:marRight w:val="0"/>
      <w:marTop w:val="0"/>
      <w:marBottom w:val="0"/>
      <w:divBdr>
        <w:top w:val="none" w:sz="0" w:space="0" w:color="auto"/>
        <w:left w:val="none" w:sz="0" w:space="0" w:color="auto"/>
        <w:bottom w:val="none" w:sz="0" w:space="0" w:color="auto"/>
        <w:right w:val="none" w:sz="0" w:space="0" w:color="auto"/>
      </w:divBdr>
    </w:div>
    <w:div w:id="168351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2</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二 喵</dc:creator>
  <cp:keywords/>
  <dc:description/>
  <cp:lastModifiedBy>二 喵</cp:lastModifiedBy>
  <cp:revision>45</cp:revision>
  <dcterms:created xsi:type="dcterms:W3CDTF">2021-10-28T12:38:00Z</dcterms:created>
  <dcterms:modified xsi:type="dcterms:W3CDTF">2021-10-30T08:37:00Z</dcterms:modified>
</cp:coreProperties>
</file>