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24"/>
          <w:lang w:val="en-US" w:eastAsia="zh-CN"/>
        </w:rPr>
      </w:pPr>
      <w:r>
        <w:rPr>
          <w:rFonts w:hint="eastAsia"/>
          <w:b/>
          <w:bCs/>
          <w:sz w:val="24"/>
          <w:szCs w:val="24"/>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b/>
          <w:bCs/>
          <w:sz w:val="24"/>
          <w:szCs w:val="24"/>
          <w:lang w:val="en-US" w:eastAsia="zh-CN"/>
        </w:rPr>
        <w:instrText xml:space="preserve">ADDIN CNKISM.UserStyle</w:instrText>
      </w:r>
      <w:r>
        <w:rPr>
          <w:rFonts w:hint="eastAsia"/>
          <w:b/>
          <w:bCs/>
          <w:sz w:val="24"/>
          <w:szCs w:val="24"/>
          <w:lang w:val="en-US" w:eastAsia="zh-CN"/>
        </w:rPr>
        <w:fldChar w:fldCharType="separate"/>
      </w:r>
      <w:r>
        <w:rPr>
          <w:rFonts w:hint="eastAsia"/>
          <w:b/>
          <w:bCs/>
          <w:sz w:val="24"/>
          <w:szCs w:val="24"/>
          <w:lang w:val="en-US" w:eastAsia="zh-CN"/>
        </w:rPr>
        <w:fldChar w:fldCharType="end"/>
      </w:r>
      <w:r>
        <w:rPr>
          <w:rFonts w:hint="eastAsia"/>
          <w:b/>
          <w:bCs/>
          <w:sz w:val="24"/>
          <w:szCs w:val="24"/>
          <w:lang w:val="en-US" w:eastAsia="zh-CN"/>
        </w:rPr>
        <w:t>读</w:t>
      </w:r>
      <w:r>
        <w:rPr>
          <w:rFonts w:hint="eastAsia"/>
          <w:b/>
          <w:bCs/>
          <w:sz w:val="24"/>
          <w:szCs w:val="24"/>
          <w:lang w:eastAsia="zh-CN"/>
        </w:rPr>
        <w:t>《</w:t>
      </w:r>
      <w:r>
        <w:rPr>
          <w:rFonts w:hint="eastAsia"/>
          <w:b/>
          <w:bCs/>
          <w:sz w:val="24"/>
          <w:szCs w:val="24"/>
          <w:lang w:val="en-US" w:eastAsia="zh-CN"/>
        </w:rPr>
        <w:t>课程与教师</w:t>
      </w:r>
      <w:r>
        <w:rPr>
          <w:rFonts w:hint="eastAsia"/>
          <w:b/>
          <w:bCs/>
          <w:sz w:val="24"/>
          <w:szCs w:val="24"/>
          <w:lang w:eastAsia="zh-CN"/>
        </w:rPr>
        <w:t>》</w:t>
      </w:r>
      <w:r>
        <w:rPr>
          <w:rFonts w:hint="eastAsia"/>
          <w:b/>
          <w:bCs/>
          <w:sz w:val="24"/>
          <w:szCs w:val="24"/>
          <w:lang w:val="en-US" w:eastAsia="zh-CN"/>
        </w:rPr>
        <w:t>心得体会</w:t>
      </w:r>
    </w:p>
    <w:p>
      <w:pPr>
        <w:spacing w:line="360" w:lineRule="auto"/>
        <w:jc w:val="center"/>
        <w:rPr>
          <w:rFonts w:hint="eastAsia"/>
          <w:b/>
          <w:bCs/>
          <w:sz w:val="22"/>
          <w:szCs w:val="22"/>
          <w:lang w:val="en-US" w:eastAsia="zh-CN"/>
        </w:rPr>
      </w:pPr>
      <w:r>
        <w:rPr>
          <w:rFonts w:hint="eastAsia"/>
          <w:b/>
          <w:bCs/>
          <w:sz w:val="22"/>
          <w:szCs w:val="22"/>
          <w:lang w:val="en-US" w:eastAsia="zh-CN"/>
        </w:rPr>
        <w:t>DG 1812004 王晓芳</w:t>
      </w:r>
    </w:p>
    <w:p>
      <w:pPr>
        <w:spacing w:line="240" w:lineRule="auto"/>
        <w:ind w:firstLine="420" w:firstLineChars="0"/>
        <w:jc w:val="both"/>
        <w:rPr>
          <w:rFonts w:hint="eastAsia"/>
          <w:b w:val="0"/>
          <w:bCs w:val="0"/>
          <w:sz w:val="22"/>
          <w:szCs w:val="22"/>
          <w:lang w:val="en-US" w:eastAsia="zh-CN"/>
        </w:rPr>
      </w:pPr>
      <w:r>
        <w:rPr>
          <w:rFonts w:hint="eastAsia"/>
          <w:b w:val="0"/>
          <w:bCs w:val="0"/>
          <w:sz w:val="22"/>
          <w:szCs w:val="22"/>
          <w:lang w:val="en-US" w:eastAsia="zh-CN"/>
        </w:rPr>
        <w:t>日本京东大学著名学者佐藤学教授从质性研究与阐释学的视角，诠释了日本学校教育的发展问题，提供了重建“课程”概念、重建“教师”概念的思路。同时，也提示了作为“学习共同体”的未来学校发展的构图。全书分为2编，共26章。本篇读书心得主要围绕第二编教师形象的转化中杜威有关教师教育内容展开讨论。</w:t>
      </w:r>
    </w:p>
    <w:p>
      <w:pPr>
        <w:spacing w:line="240" w:lineRule="auto"/>
        <w:ind w:firstLine="420" w:firstLineChars="0"/>
        <w:jc w:val="both"/>
        <w:rPr>
          <w:rFonts w:hint="eastAsia"/>
          <w:b w:val="0"/>
          <w:bCs w:val="0"/>
          <w:sz w:val="22"/>
          <w:szCs w:val="22"/>
          <w:lang w:val="en-US" w:eastAsia="zh-CN"/>
        </w:rPr>
      </w:pPr>
      <w:r>
        <w:rPr>
          <w:rFonts w:hint="eastAsia"/>
          <w:b w:val="0"/>
          <w:bCs w:val="0"/>
          <w:sz w:val="22"/>
          <w:szCs w:val="22"/>
          <w:lang w:val="en-US" w:eastAsia="zh-CN"/>
        </w:rPr>
        <w:t>杜威认为大学的教师教育课题是一种专业教育。而专业教育的基础是实践性经验。他进一步阐释了在现代科学主义背景下，专业教育所具有的三个特征：第一，以大学的博雅教育为前提，由此形成独立的、衔接的“专业学院”，促进了研究生教育的发展。第二，专业教育的基本原则是“理论”与“实践”或是“科学”与“现实”的结合。它的具体化就是案例分析与临床研究在课程中所占的核心地位。第三，同历来学徒制教育截然不同的实践经验（临床经验）被组织在专业教育课程之中。</w:t>
      </w:r>
    </w:p>
    <w:p>
      <w:pPr>
        <w:spacing w:line="240" w:lineRule="auto"/>
        <w:ind w:firstLine="420" w:firstLineChars="0"/>
        <w:jc w:val="both"/>
        <w:rPr>
          <w:rFonts w:hint="eastAsia"/>
          <w:b w:val="0"/>
          <w:bCs w:val="0"/>
          <w:sz w:val="22"/>
          <w:szCs w:val="22"/>
          <w:lang w:val="en-US" w:eastAsia="zh-CN"/>
        </w:rPr>
      </w:pPr>
      <w:r>
        <w:rPr>
          <w:rFonts w:hint="eastAsia"/>
          <w:b w:val="0"/>
          <w:bCs w:val="0"/>
          <w:sz w:val="22"/>
          <w:szCs w:val="22"/>
          <w:lang w:val="en-US" w:eastAsia="zh-CN"/>
        </w:rPr>
        <w:t>杜威用教师教育的基本原则必须从师范学校的“学徒观念”（apprentice idea）转向大学的“实验理想”（laboratory ideal）这一观点来区分师范学校的教师教育同大学教育学院的教师教育的差异。“学徒观点”的教育是学生训练“实践技能”，培育“即效、有效的技能”(on the spot an effective workmanship)，而“实验理想”的教育是培育基于各门学科的学术内容如教育科学、哲学、历史、心理学的“知性方法”（intellectual method），提供“良好技能的要素”（material of good workmanship）。因此，作为专业教育的教师教育的中心问题是“知性方法”教育与“实践性学习”的结合。在这两者之中，探讨构成学科背景的学术，以及教育实践经验同教与学、心理学理论的有机关系。</w:t>
      </w:r>
    </w:p>
    <w:p>
      <w:pPr>
        <w:spacing w:line="240" w:lineRule="auto"/>
        <w:ind w:firstLine="420" w:firstLineChars="0"/>
        <w:jc w:val="both"/>
        <w:rPr>
          <w:rFonts w:hint="eastAsia"/>
          <w:b w:val="0"/>
          <w:bCs w:val="0"/>
          <w:sz w:val="22"/>
          <w:szCs w:val="22"/>
          <w:lang w:val="en-US" w:eastAsia="zh-CN"/>
        </w:rPr>
      </w:pPr>
      <w:r>
        <w:rPr>
          <w:rFonts w:hint="eastAsia"/>
          <w:b w:val="0"/>
          <w:bCs w:val="0"/>
          <w:sz w:val="22"/>
          <w:szCs w:val="22"/>
          <w:lang w:val="en-US" w:eastAsia="zh-CN"/>
        </w:rPr>
        <w:t>从师范教育到大学教育的过渡中，杜威的基本课题是在师范教育中如何使学术的学习从“经验式”方法上升到“科学式”方法。他强调理论与实践的二元论对立是“教师职业的主要恶弊之一”。所谓“科学方法”是在教育实践中展开观察，洞察，反思的方法。可以说，杜威的架构中，以及清晰地分辨出了二者的关系，克服了教育中有关理论与实践的二元对立论。</w:t>
      </w:r>
    </w:p>
    <w:p>
      <w:pPr>
        <w:spacing w:line="240" w:lineRule="auto"/>
        <w:ind w:firstLine="420" w:firstLineChars="0"/>
        <w:jc w:val="both"/>
        <w:rPr>
          <w:rFonts w:hint="eastAsia"/>
          <w:b w:val="0"/>
          <w:bCs w:val="0"/>
          <w:sz w:val="22"/>
          <w:szCs w:val="22"/>
          <w:lang w:val="en-US" w:eastAsia="zh-CN"/>
        </w:rPr>
      </w:pPr>
      <w:r>
        <w:rPr>
          <w:rFonts w:hint="eastAsia"/>
          <w:b w:val="0"/>
          <w:bCs w:val="0"/>
          <w:sz w:val="22"/>
          <w:szCs w:val="22"/>
          <w:lang w:val="en-US" w:eastAsia="zh-CN"/>
        </w:rPr>
        <w:t>杜威在1904年倡导的以“知性方法”为核心概念的专业教育——教师教育的构想，直到80年代中期展开的教师教育改革中的“教师专业化”运动和教师教育的研究与实践中才得以展现。例如，1986年发表的两份报告书——卡内基教育基金会的《准备就绪的国家——21世纪的教师》及全美主要大学教育学院院长组织的——霍姆斯小组的《明日之教师》，都是以教师专业化为核心理念的。可以说，杜威的思想为当前</w:t>
      </w:r>
      <w:bookmarkStart w:id="0" w:name="_GoBack"/>
      <w:bookmarkEnd w:id="0"/>
      <w:r>
        <w:rPr>
          <w:rFonts w:hint="eastAsia"/>
          <w:b w:val="0"/>
          <w:bCs w:val="0"/>
          <w:sz w:val="22"/>
          <w:szCs w:val="22"/>
          <w:lang w:val="en-US" w:eastAsia="zh-CN"/>
        </w:rPr>
        <w:t>教师专业发展的相关研究提供了基础理论与实践指导。其倡导的教师教育的“实验理想”与“知性方法”的概念，直至今日，依然是鲜活的。</w:t>
      </w:r>
    </w:p>
    <w:p>
      <w:pPr>
        <w:spacing w:line="240" w:lineRule="auto"/>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90AF0"/>
    <w:rsid w:val="242A2C77"/>
    <w:rsid w:val="2D645B4F"/>
    <w:rsid w:val="44490AF0"/>
    <w:rsid w:val="46227583"/>
    <w:rsid w:val="46691E19"/>
    <w:rsid w:val="5746188B"/>
    <w:rsid w:val="6D535020"/>
    <w:rsid w:val="77904DDE"/>
    <w:rsid w:val="7D79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26</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2020-11-27T14:23:00Z</dcterms:created>
  <dc:creator>小芳</dc:creator>
  <cp:lastModifiedBy>小芳</cp:lastModifiedBy>
  <dcterms:modified xsi:type="dcterms:W3CDTF">2020-11-28T01:19:01Z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