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41" w:firstLineChars="200"/>
        <w:jc w:val="center"/>
        <w:textAlignment w:val="auto"/>
        <w:rPr>
          <w:rFonts w:hint="default"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理想国-读书报告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b/>
          <w:bCs/>
          <w:sz w:val="24"/>
          <w:szCs w:val="24"/>
        </w:rPr>
        <w:t>在《理想国》里苏格拉底刚开始讨论的话题就是“正义”</w:t>
      </w:r>
      <w:r>
        <w:rPr>
          <w:rFonts w:hint="eastAsia" w:ascii="华文楷体" w:hAnsi="华文楷体" w:eastAsia="华文楷体" w:cs="华文楷体"/>
          <w:sz w:val="24"/>
          <w:szCs w:val="24"/>
        </w:rPr>
        <w:t>问题。正义真的是一个很难解答的问题，有时想与其长期的在屋里思索理念上的正义还不如做一件正义的事，为一些不公发发自己的声音来的更为实际。也许这是浮躁也</w:t>
      </w:r>
      <w:bookmarkStart w:id="0" w:name="_GoBack"/>
      <w:bookmarkEnd w:id="0"/>
      <w:r>
        <w:rPr>
          <w:rFonts w:hint="eastAsia" w:ascii="华文楷体" w:hAnsi="华文楷体" w:eastAsia="华文楷体" w:cs="华文楷体"/>
          <w:sz w:val="24"/>
          <w:szCs w:val="24"/>
        </w:rPr>
        <w:t>许这也是心虚，因为正义千百年来许多人都未明白，仿佛自己能恍然若悟的几率也很小。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但我却相信自己和柏拉图一样，对正义有着强烈的憧憬与向往!可他认为绝对的正义在神那里，作为一个唯心主义者这是一个很好的答案。而对于自己甚至对于整代中国人来说缺乏信仰总是让我们有时候焦虑、孤寂、无所适从，不知未来、过去，甚至不明白现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柏拉图最后说“让我们永远走向上的路，追求正义和智慧”。我很喜欢，也许理解不同但真的很喜欢因为有了自己别样的感触。柏拉图不仅是一位伟大的政治学家也是一位哲学家，其哲学智慧尽管没有专门的哲学专著，但却几乎体现在他的每部著作当中。不论是从早期的《理想国》，过渡阶段的《政治家》还是思想有了较大转变的《法律篇》，都闪耀着西方哲人的智慧之光。在哲学上，柏拉图继承了苏格拉底的唯心主义，成为西方客观唯心主义哲学的始祖。他建立了以理念论为核心的客观唯心主义体系。</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在阅读《理想国》这本书时，柏拉图的一个主导的观念及其对话的起点就是：理念本身是实在的，感知、具象与经验的都是虚幻的。比如说，在书中就柏拉图与大家辩论的缘起正义而言，什么是正义?苏格拉底的对手给出了正义的多种解答，诸如传统的仰或当时流行的：正义是有话实说、欠债还钱、把善给予友人，把恶给予敌人、帮助朋友，伤害敌人等，这些都是正义的具体事例，正如现在问我们一样我们总会回答成正义的人或正义的事。因为他认为真正的知识是理念，不是存在于客观可见的物体之中的。而其哲学观点可以简单的总结为认为理念是事物的永恒不变的“范型”，是独立于个别事物和人类意识之外的实体。感性的具体事物是不真实的，它是完善的理念的不完善的“影子”或“摹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楷体" w:hAnsi="华文楷体" w:eastAsia="华文楷体" w:cs="华文楷体"/>
          <w:sz w:val="24"/>
          <w:szCs w:val="24"/>
        </w:rPr>
      </w:pPr>
      <w:r>
        <w:rPr>
          <w:rFonts w:hint="eastAsia" w:ascii="华文楷体" w:hAnsi="华文楷体" w:eastAsia="华文楷体" w:cs="华文楷体"/>
          <w:sz w:val="24"/>
          <w:szCs w:val="24"/>
        </w:rPr>
        <w:t>这些都在《理想国》的正义论与洞穴理论部分得到了很好的阐释。根据马克思主义哲学观点，他的理论是典型的唯心主义，但作为一个智者与先驱他建立了以理念论为核心的客观唯心主义体系。一个人的哲学观对其理论有着很大的影响，其理论也随处可以看到其哲学观。在《理想国》里柏拉图的这种理念说对其在辩论中思维的展开、发展都起着重要的引导作用，是这本书对话的起点也是其中的一个主导观念。在看这本书时我常想起中国的哲学问题，想起另一位的哲学大师王阳明，也许他们观点什么的相关的真的很少，也许唯一的关联就是他们都被称作唯心主义，而唯心主义在过去思维里，在我们从小被教导或明或暗的教导马克思主义唯物论与辩证法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华文楷体" w:hAnsi="华文楷体" w:eastAsia="华文楷体" w:cs="华文楷体"/>
          <w:sz w:val="24"/>
          <w:szCs w:val="24"/>
          <w:lang w:eastAsia="zh-CN"/>
        </w:rPr>
      </w:pPr>
      <w:r>
        <w:rPr>
          <w:rFonts w:hint="eastAsia" w:ascii="华文楷体" w:hAnsi="华文楷体" w:eastAsia="华文楷体" w:cs="华文楷体"/>
          <w:sz w:val="24"/>
          <w:szCs w:val="24"/>
        </w:rPr>
        <w:t>我们对唯心主义也许不是厌恶反对但至少也退而远之，不敢亲近，就如王阳明大家很多人也许只知道“你未看此花时，此花与汝心同归于寂。你来看此花时，则此花颜色一时明白起来。便知此花不在你的心外”这句话。这句话充满了诗意与人生很难理解的韵味，可这句话也是我们在哲学上所批判的。而真正的进一步知道王阳</w:t>
      </w:r>
      <w:r>
        <w:rPr>
          <w:rFonts w:hint="eastAsia" w:ascii="华文楷体" w:hAnsi="华文楷体" w:eastAsia="华文楷体" w:cs="华文楷体"/>
          <w:sz w:val="24"/>
          <w:szCs w:val="24"/>
          <w:lang w:val="en-US" w:eastAsia="zh-CN"/>
        </w:rPr>
        <w:fldChar w:fldCharType="begin"/>
      </w:r>
      <w:r>
        <w:rPr>
          <w:rFonts w:hint="eastAsia" w:ascii="华文楷体" w:hAnsi="华文楷体" w:eastAsia="华文楷体" w:cs="华文楷体"/>
          <w:sz w:val="24"/>
          <w:szCs w:val="24"/>
          <w:lang w:val="en-US" w:eastAsia="zh-CN"/>
        </w:rPr>
        <w:instrText xml:space="preserve"> HYPERLINK "http://www.baidu.com/baidu.php?url=000000j0xnZgmfstWxbNh8aRb7iR4rlgBnqCfFXd5YuPlsAfMrTAiWYUHg5l8E_HOb3FT5wxMQsipWNkelV2FVExGNIBZaJsHXOhm1VqsBWu7mLp0iZDhEcd_7RlvYiXJ2zy3wiynxzwc05J5zcW26ETxgd9-fFfBTnB8ZXuqEXGYa3pGWEYtFmEHkZZ_wSKmgXpd4PgDWjT5u0Yr4XXttT3633B.Db_iTAjfeK4wfLtDxYRcXwi_nYQZA1Fg_R0.U1Yk0ZDquhN8uvPCmyt-PRu8UzRdwM7dugF4FHNATvN9ThPCFHNAuANhmgN_IaRdwM7dugF40ZfqET1HOIAM8_EfknUpElt0pyYqnH0LPsKdpHY0TA-b5HD40APGujYdPfKBpHY1nj7xnHR30AuY5H00TA6qn0KET1Ys0AFL5H00UMfqn0K1XWY0ThIYmyTqn0K8IM0qna3snj0snj0sn0K-ThTqn0KYTh7buHYs0AFbpyfqrHDYnDnkPWbvP10YnYn4nWRswjf1f1m3fRmYfH7DwDc0uAPWujY0mgPxpywW5gK1QyPV0ZFY5Hf4PfKkTA-b5H00TyPGujYs0A7B5HKxn0KsTjYs0AdYTjYs0AwbUL0qn0KzpWYs0ZwdT1YYPWnsPHc1PW6LP10dPW6YnH6z0A7W5HD0TA3qn0Ksmgwxuhk9u1Ys0ANYpyfqQHD0mgPsmvnqn0KdTA-8mvnqn0KhmLNY5H00mywhUA7M5HD0IvuzUvYq0AFY5H00ThNkIjYkPW01P1mLn1TYrjbd0ZPGujYsnj0dmWc4uHnsuWc3P1Ib0AqY5H00ULFsIjYsc10WwDuRc10Wnansc108nanscYwANanscYwAN0KopHYs0AdY5fKVm1Y0UyPxuMFEUHY0uA78IyF-gLK_my4GuZnq0A7bTgbqET1HOIZfEoOAvoSE0A7bTgfqn0K-pyfqnH0snj7xPj6vrH0knsKGTvP_5H00TydY5H00mLFW5HDzPjb1" </w:instrText>
      </w:r>
      <w:r>
        <w:rPr>
          <w:rFonts w:hint="eastAsia" w:ascii="华文楷体" w:hAnsi="华文楷体" w:eastAsia="华文楷体" w:cs="华文楷体"/>
          <w:sz w:val="24"/>
          <w:szCs w:val="24"/>
          <w:lang w:val="en-US" w:eastAsia="zh-CN"/>
        </w:rPr>
        <w:fldChar w:fldCharType="separate"/>
      </w:r>
      <w:r>
        <w:rPr>
          <w:rFonts w:hint="eastAsia" w:ascii="华文楷体" w:hAnsi="华文楷体" w:eastAsia="华文楷体" w:cs="华文楷体"/>
          <w:sz w:val="24"/>
          <w:szCs w:val="24"/>
        </w:rPr>
        <w:t>2020年 教育学核心期刊，【快速发表绿色通道】广告 教育学核心期刊 提供指导/发表一站式服务，专业服务，加急发表 1-3天审稿周期短 查看详情 &gt;</w:t>
      </w:r>
      <w:r>
        <w:rPr>
          <w:rFonts w:hint="eastAsia" w:ascii="华文楷体" w:hAnsi="华文楷体" w:eastAsia="华文楷体" w:cs="华文楷体"/>
          <w:sz w:val="24"/>
          <w:szCs w:val="24"/>
          <w:lang w:val="en-US" w:eastAsia="zh-CN"/>
        </w:rPr>
        <w:fldChar w:fldCharType="end"/>
      </w:r>
      <w:r>
        <w:rPr>
          <w:rFonts w:hint="eastAsia" w:ascii="华文楷体" w:hAnsi="华文楷体" w:eastAsia="华文楷体" w:cs="华文楷体"/>
          <w:sz w:val="24"/>
          <w:szCs w:val="24"/>
        </w:rPr>
        <w:t>明是余秋雨的书里提到了这位老乡，这位在抗日战争期间日本人专门派人为其守墓，有个日本将军甚至有个腰牌上写道“一生俯首拜阳明”，读到后我深深的触动了，觉得如此对一个厉害的人物在我们厚厚的课本里竟然没有提过，自己也知之甚少。后来也大概了解了一下王阳明，明白了其伟大，尽管我自认为自己是一个唯物主义者，但这不能阻止我们去欣赏他的伟大。</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史小双-11月读书报告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B50DF"/>
    <w:rsid w:val="24D82FEC"/>
    <w:rsid w:val="488A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2020-10-27T02:56:00Z</dcterms:created>
  <dc:creator>DELL</dc:creator>
  <cp:lastModifiedBy>小的</cp:lastModifiedBy>
  <dcterms:modified xsi:type="dcterms:W3CDTF">2020-11-29T01:56:46Z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