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sz w:val="24"/>
          <w:szCs w:val="24"/>
        </w:rPr>
        <w:t>马太效应</w:t>
      </w:r>
      <w:r>
        <w:rPr>
          <w:rFonts w:hint="eastAsia" w:asciiTheme="majorEastAsia" w:hAnsiTheme="majorEastAsia" w:eastAsiaTheme="majorEastAsia" w:cstheme="majorEastAsia"/>
          <w:b/>
          <w:sz w:val="24"/>
          <w:szCs w:val="24"/>
          <w:lang w:val="en-US" w:eastAsia="zh-CN"/>
        </w:rPr>
        <w:t>的利与弊</w:t>
      </w:r>
    </w:p>
    <w:p>
      <w:pPr>
        <w:jc w:val="center"/>
        <w:rPr>
          <w:rFonts w:hint="default"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sz w:val="24"/>
          <w:szCs w:val="24"/>
          <w:lang w:eastAsia="zh-CN"/>
        </w:rPr>
        <w:t>——《</w:t>
      </w:r>
      <w:r>
        <w:rPr>
          <w:rFonts w:hint="eastAsia" w:asciiTheme="majorEastAsia" w:hAnsiTheme="majorEastAsia" w:eastAsiaTheme="majorEastAsia" w:cstheme="majorEastAsia"/>
          <w:b/>
          <w:sz w:val="24"/>
          <w:szCs w:val="24"/>
          <w:lang w:val="en-US" w:eastAsia="zh-CN"/>
        </w:rPr>
        <w:t>科学社会学</w:t>
      </w:r>
      <w:r>
        <w:rPr>
          <w:rFonts w:hint="eastAsia" w:asciiTheme="majorEastAsia" w:hAnsiTheme="majorEastAsia" w:eastAsiaTheme="majorEastAsia" w:cstheme="majorEastAsia"/>
          <w:b/>
          <w:sz w:val="24"/>
          <w:szCs w:val="24"/>
          <w:lang w:eastAsia="zh-CN"/>
        </w:rPr>
        <w:t>》</w:t>
      </w:r>
      <w:r>
        <w:rPr>
          <w:rFonts w:hint="eastAsia" w:asciiTheme="majorEastAsia" w:hAnsiTheme="majorEastAsia" w:eastAsiaTheme="majorEastAsia" w:cstheme="majorEastAsia"/>
          <w:b/>
          <w:sz w:val="24"/>
          <w:szCs w:val="24"/>
          <w:lang w:val="en-US" w:eastAsia="zh-CN"/>
        </w:rPr>
        <w:t>读后感</w:t>
      </w:r>
    </w:p>
    <w:p>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MG20120001 </w:t>
      </w:r>
      <w:r>
        <w:rPr>
          <w:rFonts w:hint="eastAsia" w:asciiTheme="majorEastAsia" w:hAnsiTheme="majorEastAsia" w:eastAsiaTheme="majorEastAsia" w:cstheme="majorEastAsia"/>
          <w:sz w:val="24"/>
          <w:szCs w:val="24"/>
        </w:rPr>
        <w:t>陈文璐</w:t>
      </w:r>
      <w:r>
        <w:rPr>
          <w:rFonts w:hint="eastAsia" w:asciiTheme="majorEastAsia" w:hAnsiTheme="majorEastAsia" w:eastAsiaTheme="majorEastAsia" w:cstheme="majorEastAsia"/>
          <w:sz w:val="24"/>
          <w:szCs w:val="24"/>
          <w:lang w:val="en-US" w:eastAsia="zh-CN"/>
        </w:rPr>
        <w:t xml:space="preserve"> 20级课程与教学论专业</w:t>
      </w:r>
    </w:p>
    <w:p>
      <w:pPr>
        <w:jc w:val="center"/>
        <w:rPr>
          <w:rFonts w:hint="default" w:asciiTheme="majorEastAsia" w:hAnsiTheme="majorEastAsia" w:eastAsiaTheme="majorEastAsia" w:cstheme="majorEastAsia"/>
          <w:sz w:val="24"/>
          <w:szCs w:val="24"/>
          <w:lang w:val="en-US" w:eastAsia="zh-CN"/>
        </w:rPr>
      </w:pPr>
    </w:p>
    <w:p>
      <w:pPr>
        <w:autoSpaceDE w:val="0"/>
        <w:autoSpaceDN w:val="0"/>
        <w:adjustRightInd w:val="0"/>
        <w:ind w:firstLine="42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本月，我主要阅读了著名学者默顿的《科学社会学》。其中，默顿在书中提到的马太效应令我印象最为深刻。</w:t>
      </w:r>
    </w:p>
    <w:p>
      <w:pPr>
        <w:autoSpaceDE w:val="0"/>
        <w:autoSpaceDN w:val="0"/>
        <w:adjustRightInd w:val="0"/>
        <w:ind w:firstLine="42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“强者愈强，弱者愈弱”是对马太效应最通俗易懂的解释。</w:t>
      </w:r>
      <w:r>
        <w:rPr>
          <w:rFonts w:hint="eastAsia" w:asciiTheme="majorEastAsia" w:hAnsiTheme="majorEastAsia" w:eastAsiaTheme="majorEastAsia" w:cstheme="majorEastAsia"/>
          <w:sz w:val="24"/>
          <w:szCs w:val="24"/>
          <w:lang w:val="en-US" w:eastAsia="zh-CN"/>
        </w:rPr>
        <w:t>默顿认为，</w:t>
      </w:r>
      <w:r>
        <w:rPr>
          <w:rFonts w:hint="eastAsia" w:asciiTheme="majorEastAsia" w:hAnsiTheme="majorEastAsia" w:eastAsiaTheme="majorEastAsia" w:cstheme="majorEastAsia"/>
          <w:sz w:val="24"/>
          <w:szCs w:val="24"/>
        </w:rPr>
        <w:t>任何个体、群体或地区，在某一个方面（如金钱、名誉、地位等）获得成功和进步，就会产生一种</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"https://baike.baidu.com/item/%E7%A7%AF%E7%B4%AF%E4%BC%98%E5%8A%BF" \t "https://baike.baidu.com/item/%E9%A9%AC%E5%A4%AA%E6%95%88%E5%BA%94/_blank"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积累优势</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，就会有更多的机会取得更大的成功和进步。</w:t>
      </w:r>
      <w:r>
        <w:rPr>
          <w:rFonts w:hint="eastAsia" w:asciiTheme="majorEastAsia" w:hAnsiTheme="majorEastAsia" w:eastAsiaTheme="majorEastAsia" w:cstheme="majorEastAsia"/>
          <w:sz w:val="24"/>
          <w:szCs w:val="24"/>
          <w:lang w:val="en-US" w:eastAsia="zh-CN"/>
        </w:rPr>
        <w:t>默顿在开篇便指出了</w:t>
      </w:r>
      <w:r>
        <w:rPr>
          <w:rFonts w:hint="eastAsia" w:asciiTheme="majorEastAsia" w:hAnsiTheme="majorEastAsia" w:eastAsiaTheme="majorEastAsia" w:cstheme="majorEastAsia"/>
          <w:sz w:val="24"/>
          <w:szCs w:val="24"/>
        </w:rPr>
        <w:t>马太效应在</w:t>
      </w:r>
      <w:r>
        <w:rPr>
          <w:rFonts w:hint="eastAsia" w:asciiTheme="majorEastAsia" w:hAnsiTheme="majorEastAsia" w:eastAsiaTheme="majorEastAsia" w:cstheme="majorEastAsia"/>
          <w:sz w:val="24"/>
          <w:szCs w:val="24"/>
          <w:lang w:val="en-US" w:eastAsia="zh-CN"/>
        </w:rPr>
        <w:t>欧洲学界</w:t>
      </w:r>
      <w:r>
        <w:rPr>
          <w:rFonts w:hint="eastAsia" w:asciiTheme="majorEastAsia" w:hAnsiTheme="majorEastAsia" w:eastAsiaTheme="majorEastAsia" w:cstheme="majorEastAsia"/>
          <w:sz w:val="24"/>
          <w:szCs w:val="24"/>
        </w:rPr>
        <w:t>的</w:t>
      </w:r>
      <w:r>
        <w:rPr>
          <w:rFonts w:hint="eastAsia" w:asciiTheme="majorEastAsia" w:hAnsiTheme="majorEastAsia" w:eastAsiaTheme="majorEastAsia" w:cstheme="majorEastAsia"/>
          <w:sz w:val="24"/>
          <w:szCs w:val="24"/>
          <w:lang w:val="en-US" w:eastAsia="zh-CN"/>
        </w:rPr>
        <w:t>一个典型例子：第四十一席</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欧洲“</w:t>
      </w:r>
      <w:r>
        <w:rPr>
          <w:rFonts w:hint="eastAsia" w:asciiTheme="majorEastAsia" w:hAnsiTheme="majorEastAsia" w:eastAsiaTheme="majorEastAsia" w:cstheme="majorEastAsia"/>
          <w:sz w:val="24"/>
          <w:szCs w:val="24"/>
        </w:rPr>
        <w:t>第四十一席”的概念源自法国学会(The French Academy)。法国学会只允许接受四十位正式成员，成员数量的限制导致近百年间很多有天赋的 杰出学者被排除在学会之外，他们也就被称为坐在</w:t>
      </w:r>
      <w:bookmarkStart w:id="0" w:name="_GoBack"/>
      <w:bookmarkEnd w:id="0"/>
      <w:r>
        <w:rPr>
          <w:rFonts w:hint="eastAsia" w:asciiTheme="majorEastAsia" w:hAnsiTheme="majorEastAsia" w:eastAsiaTheme="majorEastAsia" w:cstheme="majorEastAsia"/>
          <w:sz w:val="24"/>
          <w:szCs w:val="24"/>
        </w:rPr>
        <w:t>“第四十一席”的成员。第四十一席中有很多盛名在外的学者，包括解析几何的创始人笛卡尔、启蒙思想家卢梭、百科全书派代表人物狄德罗等诸多学者。就诺贝尔奖而言，“第四十一席”的占有者就是那些虽然和诺贝尔奖获得者一样做出巨大贡献</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但却没能获奖的学者。 </w:t>
      </w:r>
    </w:p>
    <w:p>
      <w:pPr>
        <w:autoSpaceDE w:val="0"/>
        <w:autoSpaceDN w:val="0"/>
        <w:adjustRightInd w:val="0"/>
        <w:ind w:firstLine="42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其实如今国内的</w:t>
      </w:r>
      <w:r>
        <w:rPr>
          <w:rFonts w:hint="eastAsia" w:asciiTheme="majorEastAsia" w:hAnsiTheme="majorEastAsia" w:eastAsiaTheme="majorEastAsia" w:cstheme="majorEastAsia"/>
          <w:sz w:val="24"/>
          <w:szCs w:val="24"/>
        </w:rPr>
        <w:t>高等教育学界</w:t>
      </w:r>
      <w:r>
        <w:rPr>
          <w:rFonts w:hint="eastAsia" w:asciiTheme="majorEastAsia" w:hAnsiTheme="majorEastAsia" w:eastAsiaTheme="majorEastAsia" w:cstheme="majorEastAsia"/>
          <w:sz w:val="24"/>
          <w:szCs w:val="24"/>
          <w:lang w:val="en-US" w:eastAsia="zh-CN"/>
        </w:rPr>
        <w:t>也存在着马太效应的问题，</w:t>
      </w:r>
      <w:r>
        <w:rPr>
          <w:rFonts w:hint="eastAsia" w:asciiTheme="majorEastAsia" w:hAnsiTheme="majorEastAsia" w:eastAsiaTheme="majorEastAsia" w:cstheme="majorEastAsia"/>
          <w:sz w:val="24"/>
          <w:szCs w:val="24"/>
        </w:rPr>
        <w:t>像社会分层一样形成一个精英阶层，其主要表现为：第一，论文发表数量过度集中在某些高等教育 研究者和研究者群体中；第二，文献或论文过度集中在某些学术期刊或某类高等教育研究学派的背景 下发表；第三，高等教育研究中某类论文发表的时间愈发集中，研究主题过度在某一时期内受到过度的关注。总之，马太效应广泛存在于高等教育研究中的诸多层面，并通过集体</w:t>
      </w:r>
      <w:r>
        <w:rPr>
          <w:rFonts w:hint="eastAsia" w:asciiTheme="majorEastAsia" w:hAnsiTheme="majorEastAsia" w:eastAsiaTheme="majorEastAsia" w:cstheme="majorEastAsia"/>
          <w:sz w:val="24"/>
          <w:szCs w:val="24"/>
          <w:lang w:val="en-US" w:eastAsia="zh-CN"/>
        </w:rPr>
        <w:t>和个体</w:t>
      </w:r>
      <w:r>
        <w:rPr>
          <w:rFonts w:hint="eastAsia" w:asciiTheme="majorEastAsia" w:hAnsiTheme="majorEastAsia" w:eastAsiaTheme="majorEastAsia" w:cstheme="majorEastAsia"/>
          <w:sz w:val="24"/>
          <w:szCs w:val="24"/>
        </w:rPr>
        <w:t>层面的机制发挥作用，不断扩大高等教育及研究中的不均衡现象，从而对高等教育研究工作的成果分配及协作方式产生影响。</w:t>
      </w:r>
    </w:p>
    <w:p>
      <w:pPr>
        <w:autoSpaceDE w:val="0"/>
        <w:autoSpaceDN w:val="0"/>
        <w:adjustRightInd w:val="0"/>
        <w:ind w:firstLine="42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个人认为，</w:t>
      </w:r>
      <w:r>
        <w:rPr>
          <w:rFonts w:hint="eastAsia" w:asciiTheme="majorEastAsia" w:hAnsiTheme="majorEastAsia" w:eastAsiaTheme="majorEastAsia" w:cstheme="majorEastAsia"/>
          <w:sz w:val="24"/>
          <w:szCs w:val="24"/>
        </w:rPr>
        <w:t>马太效应对于学术研究而言，实则是一把双刃剑，利弊交加，它使良性循环与恶性循环并存。</w:t>
      </w:r>
    </w:p>
    <w:p>
      <w:pPr>
        <w:autoSpaceDE w:val="0"/>
        <w:autoSpaceDN w:val="0"/>
        <w:adjustRightInd w:val="0"/>
        <w:ind w:firstLine="42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首先，马太效应能提高顶尖学术工作者的自主创新能力，一定程度上促进学术研究的发展，形成一种良性循环。许多声名显赫的研究者，在获得越来越多的荣誉之后，科研动力与自信心不断增强。在这样一种激励的氛围中，他们也能不断创造出更多有价值的知识。</w:t>
      </w:r>
    </w:p>
    <w:p>
      <w:pPr>
        <w:autoSpaceDE w:val="0"/>
        <w:autoSpaceDN w:val="0"/>
        <w:adjustRightInd w:val="0"/>
        <w:ind w:firstLine="42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然而，马太效应却让许多鲜为人知的年轻研究者常常处于一种萎靡不振的状态，他们自信心受挫，科研产出低，形成一种恶性循环。这些研究者常常难以得到科研界的关注，大部分时间都处于每个领域顶尖大佬的“阴影”之下，处于隐秘的角落中，黯淡无光。起初，他们或许还斗志昂扬，但长时间得不到认可的现状，也让他们中的一部分人愈加对科研丧失了信心。</w:t>
      </w:r>
    </w:p>
    <w:p>
      <w:pPr>
        <w:autoSpaceDE w:val="0"/>
        <w:autoSpaceDN w:val="0"/>
        <w:adjustRightInd w:val="0"/>
        <w:ind w:firstLine="42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那么，目前学术研究领域的相对弱者，是否就永无翻身之日了呢？当然不是。如果想跳出这种“恶性循环”，首先，在低谷期内，你应该增强自己的心理承受能力，不可自我放弃。同时，凡事预则立，不预则废，若想撷取成功的果实，你需要永远保持主动进取的精神，做好充足的准备。或许，下一匹黑马就是你！</w:t>
      </w:r>
    </w:p>
    <w:p>
      <w:pPr>
        <w:autoSpaceDE w:val="0"/>
        <w:autoSpaceDN w:val="0"/>
        <w:adjustRightInd w:val="0"/>
        <w:ind w:firstLine="420"/>
        <w:jc w:val="left"/>
        <w:rPr>
          <w:rFonts w:hint="eastAsia" w:asciiTheme="majorEastAsia" w:hAnsiTheme="majorEastAsia" w:eastAsiaTheme="majorEastAsia" w:cstheme="majorEastAsia"/>
          <w:sz w:val="24"/>
          <w:szCs w:val="24"/>
        </w:rPr>
      </w:pPr>
    </w:p>
    <w:p>
      <w:pPr>
        <w:autoSpaceDE w:val="0"/>
        <w:autoSpaceDN w:val="0"/>
        <w:adjustRightInd w:val="0"/>
        <w:ind w:firstLine="420"/>
        <w:jc w:val="left"/>
        <w:rPr>
          <w:rFonts w:hint="eastAsia" w:asciiTheme="majorEastAsia" w:hAnsiTheme="majorEastAsia" w:eastAsiaTheme="majorEastAsia" w:cstheme="maj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02135"/>
    <w:rsid w:val="3E636A2E"/>
    <w:rsid w:val="44817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2021-05-30T14:40:00Z</dcterms:created>
  <dc:creator>john</dc:creator>
  <cp:lastModifiedBy>Rose</cp:lastModifiedBy>
  <dcterms:modified xsi:type="dcterms:W3CDTF">2021-05-30T15:26:39Z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4258710990A34627B1AE74D179ED1BD2</vt:lpwstr>
  </property>
</Properties>
</file>