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11" w:rsidRPr="00880931" w:rsidRDefault="00880931" w:rsidP="00880931">
      <w:pPr>
        <w:jc w:val="center"/>
        <w:rPr>
          <w:rFonts w:hint="eastAsia"/>
          <w:b/>
          <w:sz w:val="36"/>
        </w:rPr>
      </w:pPr>
      <w:r w:rsidRPr="00880931">
        <w:rPr>
          <w:rFonts w:hint="eastAsia"/>
          <w:b/>
          <w:sz w:val="36"/>
        </w:rPr>
        <w:t>《民族国家与经济政策》读书报告</w:t>
      </w:r>
    </w:p>
    <w:p w:rsidR="00880931" w:rsidRDefault="00880931" w:rsidP="00FE1290">
      <w:pPr>
        <w:ind w:firstLineChars="200" w:firstLine="480"/>
        <w:jc w:val="center"/>
        <w:rPr>
          <w:rFonts w:hint="eastAsia"/>
          <w:sz w:val="24"/>
        </w:rPr>
      </w:pPr>
      <w:r w:rsidRPr="00880931">
        <w:rPr>
          <w:rFonts w:hint="eastAsia"/>
          <w:sz w:val="24"/>
        </w:rPr>
        <w:t>尚潇潇</w:t>
      </w:r>
      <w:r w:rsidRPr="00880931">
        <w:rPr>
          <w:rFonts w:hint="eastAsia"/>
          <w:sz w:val="24"/>
        </w:rPr>
        <w:t xml:space="preserve"> </w:t>
      </w:r>
      <w:r w:rsidRPr="00880931">
        <w:rPr>
          <w:rFonts w:hint="eastAsia"/>
          <w:sz w:val="24"/>
        </w:rPr>
        <w:t>学科英语</w:t>
      </w:r>
      <w:r w:rsidRPr="00880931">
        <w:rPr>
          <w:rFonts w:hint="eastAsia"/>
          <w:sz w:val="24"/>
        </w:rPr>
        <w:t xml:space="preserve"> MF20120013</w:t>
      </w:r>
    </w:p>
    <w:p w:rsidR="00455F13" w:rsidRDefault="00880931" w:rsidP="00455F13">
      <w:pPr>
        <w:ind w:firstLineChars="200" w:firstLine="480"/>
        <w:jc w:val="left"/>
        <w:rPr>
          <w:rFonts w:hint="eastAsia"/>
          <w:sz w:val="24"/>
        </w:rPr>
      </w:pPr>
      <w:r>
        <w:rPr>
          <w:rFonts w:hint="eastAsia"/>
          <w:sz w:val="24"/>
        </w:rPr>
        <w:t>我们小组本次阅读了马克思·韦伯的著作《民族国家与经济政策》，该书辑录了韦伯的四篇主要论作，展示出韦伯在经济学研究中的问题意识和独特方法，给学界留下了深远影响。</w:t>
      </w:r>
      <w:r w:rsidR="00455F13">
        <w:rPr>
          <w:rFonts w:hint="eastAsia"/>
          <w:sz w:val="24"/>
        </w:rPr>
        <w:t>给我留下</w:t>
      </w:r>
      <w:r>
        <w:rPr>
          <w:rFonts w:hint="eastAsia"/>
          <w:sz w:val="24"/>
        </w:rPr>
        <w:t>印象比较深刻的是第二章《德国走向资本主义的特殊发展趋势》，这章中介绍了三个名词实物津贴农、依附农民、流动工人，并从他们的演变过程和企业的需求展现了德国经济的发展过程。</w:t>
      </w:r>
      <w:r w:rsidR="00DB698A">
        <w:rPr>
          <w:rFonts w:hint="eastAsia"/>
          <w:sz w:val="24"/>
        </w:rPr>
        <w:t>例如流动工人</w:t>
      </w:r>
      <w:r w:rsidR="00455F13">
        <w:rPr>
          <w:rFonts w:hint="eastAsia"/>
          <w:sz w:val="24"/>
        </w:rPr>
        <w:t>就是在集约种植方式下，对季节工人的需求愈加强化，这种需求由于季节性货币工资的增加而得到满足，此种情形与现代交通手段相结合而产生的。而依附农民向实物津贴农的转变</w:t>
      </w:r>
      <w:bookmarkStart w:id="0" w:name="_GoBack"/>
      <w:bookmarkEnd w:id="0"/>
      <w:r w:rsidR="00455F13">
        <w:rPr>
          <w:rFonts w:hint="eastAsia"/>
          <w:sz w:val="24"/>
        </w:rPr>
        <w:t>通常是将契约劳动者的报酬水平统一在</w:t>
      </w:r>
      <w:proofErr w:type="gramStart"/>
      <w:r w:rsidR="00455F13">
        <w:rPr>
          <w:rFonts w:hint="eastAsia"/>
          <w:sz w:val="24"/>
        </w:rPr>
        <w:t>近似于但不</w:t>
      </w:r>
      <w:proofErr w:type="gramEnd"/>
      <w:r w:rsidR="00455F13">
        <w:rPr>
          <w:rFonts w:hint="eastAsia"/>
          <w:sz w:val="24"/>
        </w:rPr>
        <w:t>超过最不利地区的报酬数额；而且由于去掉家畜，还会低于这一水平。仅仅在最有利的事例中，自由劳动者工资的增加带来相当于实物津贴农总收入的物质条件，也就是说自由劳动者数量的增加是以实物津贴农的减少为代价的。</w:t>
      </w:r>
    </w:p>
    <w:p w:rsidR="00880931" w:rsidRDefault="00880931" w:rsidP="00FE1290">
      <w:pPr>
        <w:ind w:firstLineChars="200" w:firstLine="480"/>
        <w:jc w:val="left"/>
        <w:rPr>
          <w:rFonts w:hint="eastAsia"/>
          <w:sz w:val="24"/>
        </w:rPr>
      </w:pPr>
      <w:r>
        <w:rPr>
          <w:rFonts w:hint="eastAsia"/>
          <w:sz w:val="24"/>
        </w:rPr>
        <w:t>在小组读书交流会中师兄师姐们主要讨论了第三章《民族国家与经济政策》的内容，认为其中体现了民粹主义的思想，与当今美国总统特朗普的举措极为相似。本章首先介绍了东普鲁士的经济现象——波兰的小自耕农对物质和精神生存的要求很低，能在自然条件恶劣的</w:t>
      </w:r>
      <w:r w:rsidR="00FE1290">
        <w:rPr>
          <w:rFonts w:hint="eastAsia"/>
          <w:sz w:val="24"/>
        </w:rPr>
        <w:t>东普鲁士定居并占有越来越多的土地，而德国人不能适应那里的环境便逐渐被“驱逐”。哪个民族更能够适应既定的经济和社会条件，就能获得胜利。韦伯还提出全球经济共同体的扩展只不过是各民族之间相互斗争的另一种形式，经济发展的过程同样是权力的斗争，因此经济政策必须为之服务的最终决定性利益乃是民族权力的利益。韦伯为了维护德国利益，提出①关闭东部边界，防止外国人进入德国务工，保护德国雇工的利益②国家收购东部土地以扩大皇室土地和协助德国农民拓殖适合耕作的土地。</w:t>
      </w:r>
      <w:r w:rsidR="00DB698A">
        <w:rPr>
          <w:rFonts w:hint="eastAsia"/>
          <w:sz w:val="24"/>
        </w:rPr>
        <w:t>特朗普被称为“民粹大亨”，他曾说过“唯一重要的是人民的团结，因为其他人毫无意义”，但实际上他的言行中都透露出白人至上的种族主义，并且将国家利益置于法律之上，不断挑战法律底线。</w:t>
      </w:r>
      <w:r w:rsidR="00455F13">
        <w:rPr>
          <w:rFonts w:hint="eastAsia"/>
          <w:sz w:val="24"/>
        </w:rPr>
        <w:t>特朗普</w:t>
      </w:r>
      <w:r w:rsidR="00DB698A">
        <w:rPr>
          <w:rFonts w:hint="eastAsia"/>
          <w:sz w:val="24"/>
        </w:rPr>
        <w:t>的</w:t>
      </w:r>
      <w:r w:rsidR="00DB698A" w:rsidRPr="00DB698A">
        <w:rPr>
          <w:rFonts w:hint="eastAsia"/>
          <w:sz w:val="24"/>
        </w:rPr>
        <w:t>贸易战、边境墙、旅行禁令</w:t>
      </w:r>
      <w:r w:rsidR="00DB698A">
        <w:rPr>
          <w:rFonts w:hint="eastAsia"/>
          <w:sz w:val="24"/>
        </w:rPr>
        <w:t>的政策及</w:t>
      </w:r>
      <w:r w:rsidR="00DB698A" w:rsidRPr="00DB698A">
        <w:rPr>
          <w:rFonts w:hint="eastAsia"/>
          <w:sz w:val="24"/>
        </w:rPr>
        <w:t>反移民、反全球化和高度民族主义的浓厚色彩</w:t>
      </w:r>
      <w:r w:rsidR="00DB698A">
        <w:rPr>
          <w:rFonts w:hint="eastAsia"/>
          <w:sz w:val="24"/>
        </w:rPr>
        <w:t>都与韦伯关闭国家边界的思想相似。</w:t>
      </w:r>
      <w:r w:rsidR="00FE1290">
        <w:rPr>
          <w:rFonts w:hint="eastAsia"/>
          <w:sz w:val="24"/>
        </w:rPr>
        <w:t>对我国的启示是我国的经济政策的制定必须以民族的长远利益为标准，同时应重视民族的政治教育。</w:t>
      </w:r>
    </w:p>
    <w:p w:rsidR="00FE1290" w:rsidRPr="00880931" w:rsidRDefault="00FE1290" w:rsidP="00FE1290">
      <w:pPr>
        <w:ind w:firstLineChars="200" w:firstLine="480"/>
        <w:jc w:val="left"/>
        <w:rPr>
          <w:sz w:val="24"/>
        </w:rPr>
      </w:pPr>
      <w:r>
        <w:rPr>
          <w:rFonts w:hint="eastAsia"/>
          <w:sz w:val="24"/>
        </w:rPr>
        <w:t>本次阅读</w:t>
      </w:r>
      <w:r w:rsidR="00D86A41">
        <w:rPr>
          <w:rFonts w:hint="eastAsia"/>
          <w:sz w:val="24"/>
        </w:rPr>
        <w:t>让我对韦伯的生平和主要思想都有了初步了解，但书中的具体内容</w:t>
      </w:r>
      <w:r>
        <w:rPr>
          <w:rFonts w:hint="eastAsia"/>
          <w:sz w:val="24"/>
        </w:rPr>
        <w:t>对我来说比较吃力、晦涩难懂，和师兄师姐们的交流促进了我对韦伯思想的理解并将其与当今社会联系起来，我会反复阅读</w:t>
      </w:r>
      <w:r w:rsidR="008849A0">
        <w:rPr>
          <w:rFonts w:hint="eastAsia"/>
          <w:sz w:val="24"/>
        </w:rPr>
        <w:t>此</w:t>
      </w:r>
      <w:r>
        <w:rPr>
          <w:rFonts w:hint="eastAsia"/>
          <w:sz w:val="24"/>
        </w:rPr>
        <w:t>书并借助下一次将要阅读的《江村经济》来进一步理解。</w:t>
      </w:r>
    </w:p>
    <w:p w:rsidR="008849A0" w:rsidRPr="00880931" w:rsidRDefault="008849A0">
      <w:pPr>
        <w:ind w:firstLineChars="200" w:firstLine="480"/>
        <w:jc w:val="left"/>
        <w:rPr>
          <w:sz w:val="24"/>
        </w:rPr>
      </w:pPr>
    </w:p>
    <w:sectPr w:rsidR="008849A0" w:rsidRPr="00880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85"/>
    <w:rsid w:val="00405011"/>
    <w:rsid w:val="00455F13"/>
    <w:rsid w:val="00880931"/>
    <w:rsid w:val="008849A0"/>
    <w:rsid w:val="00D86A41"/>
    <w:rsid w:val="00DB698A"/>
    <w:rsid w:val="00DC0085"/>
    <w:rsid w:val="00FE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Madam-Shang</dc:creator>
  <cp:keywords/>
  <dc:description/>
  <cp:lastModifiedBy>Madam-Shang</cp:lastModifiedBy>
  <cp:revision>3</cp:revision>
  <dcterms:created xsi:type="dcterms:W3CDTF">2020-10-29T02:39:00Z</dcterms:created>
  <dcterms:modified xsi:type="dcterms:W3CDTF">2020-10-29T03:25:00Z</dcterms:modified>
</cp:coreProperties>
</file>