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02767" w14:textId="1764693A" w:rsidR="00471FD6" w:rsidRPr="000F5CFB" w:rsidRDefault="00471FD6" w:rsidP="00471FD6">
      <w:pPr>
        <w:pStyle w:val="5"/>
        <w:spacing w:after="240" w:line="377" w:lineRule="auto"/>
        <w:jc w:val="center"/>
        <w:rPr>
          <w:sz w:val="32"/>
          <w:szCs w:val="32"/>
        </w:rPr>
      </w:pPr>
      <w:r w:rsidRPr="000F5CFB">
        <w:rPr>
          <w:rFonts w:hint="eastAsia"/>
          <w:sz w:val="32"/>
          <w:szCs w:val="32"/>
        </w:rPr>
        <w:t>《复杂性思想导论》读书报告</w:t>
      </w:r>
    </w:p>
    <w:p w14:paraId="0225A234" w14:textId="18D7C6CB" w:rsidR="00471FD6" w:rsidRPr="000F5CFB" w:rsidRDefault="00471FD6" w:rsidP="00471FD6">
      <w:pPr>
        <w:ind w:firstLineChars="200" w:firstLine="560"/>
        <w:jc w:val="center"/>
        <w:rPr>
          <w:rFonts w:hint="eastAsia"/>
          <w:sz w:val="28"/>
          <w:szCs w:val="24"/>
        </w:rPr>
      </w:pPr>
      <w:r w:rsidRPr="000F5CFB">
        <w:rPr>
          <w:sz w:val="28"/>
          <w:szCs w:val="24"/>
        </w:rPr>
        <w:t xml:space="preserve">18 </w:t>
      </w:r>
      <w:r w:rsidRPr="000F5CFB">
        <w:rPr>
          <w:rFonts w:hint="eastAsia"/>
          <w:sz w:val="28"/>
          <w:szCs w:val="24"/>
        </w:rPr>
        <w:t>学硕</w:t>
      </w:r>
      <w:r w:rsidRPr="000F5CFB">
        <w:rPr>
          <w:rFonts w:hint="eastAsia"/>
          <w:sz w:val="28"/>
          <w:szCs w:val="24"/>
        </w:rPr>
        <w:t xml:space="preserve"> </w:t>
      </w:r>
      <w:r w:rsidRPr="000F5CFB">
        <w:rPr>
          <w:rFonts w:hint="eastAsia"/>
          <w:sz w:val="28"/>
          <w:szCs w:val="24"/>
        </w:rPr>
        <w:t>周楠</w:t>
      </w:r>
    </w:p>
    <w:p w14:paraId="194B11DC" w14:textId="5E050332" w:rsidR="00772D41" w:rsidRPr="000F5CFB" w:rsidRDefault="00471FD6" w:rsidP="000F5CFB">
      <w:pPr>
        <w:spacing w:after="0"/>
        <w:ind w:firstLineChars="200" w:firstLine="560"/>
        <w:rPr>
          <w:sz w:val="28"/>
          <w:szCs w:val="24"/>
        </w:rPr>
      </w:pPr>
      <w:r w:rsidRPr="000F5CFB">
        <w:rPr>
          <w:rFonts w:hint="eastAsia"/>
          <w:sz w:val="28"/>
          <w:szCs w:val="24"/>
        </w:rPr>
        <w:t>埃德加·莫兰（</w:t>
      </w:r>
      <w:r w:rsidRPr="000F5CFB">
        <w:rPr>
          <w:rFonts w:hint="eastAsia"/>
          <w:sz w:val="28"/>
          <w:szCs w:val="24"/>
        </w:rPr>
        <w:t>Edgar</w:t>
      </w:r>
      <w:r w:rsidRPr="000F5CFB">
        <w:rPr>
          <w:sz w:val="28"/>
          <w:szCs w:val="24"/>
        </w:rPr>
        <w:t xml:space="preserve"> </w:t>
      </w:r>
      <w:r w:rsidRPr="000F5CFB">
        <w:rPr>
          <w:rFonts w:hint="eastAsia"/>
          <w:sz w:val="28"/>
          <w:szCs w:val="24"/>
        </w:rPr>
        <w:t>Morin</w:t>
      </w:r>
      <w:r w:rsidRPr="000F5CFB">
        <w:rPr>
          <w:rFonts w:hint="eastAsia"/>
          <w:sz w:val="28"/>
          <w:szCs w:val="24"/>
        </w:rPr>
        <w:t>）</w:t>
      </w:r>
      <w:r w:rsidR="00CD17BA" w:rsidRPr="000F5CFB">
        <w:rPr>
          <w:rFonts w:hint="eastAsia"/>
          <w:sz w:val="28"/>
          <w:szCs w:val="24"/>
        </w:rPr>
        <w:t>的“复杂性”思想提出经典科学“线性逻辑”的不全然</w:t>
      </w:r>
      <w:r w:rsidR="00891715" w:rsidRPr="000F5CFB">
        <w:rPr>
          <w:rFonts w:hint="eastAsia"/>
          <w:sz w:val="28"/>
          <w:szCs w:val="24"/>
        </w:rPr>
        <w:t>问题，继而发展出“两重性逻辑”。这让我联想到“认知双螺旋模型”和“双重处理理论”，前者强调问题处理过程是持续不断进行的，后者关注两种思维系统差异和统一，有点经典科学转向复杂性科学的味道。</w:t>
      </w:r>
    </w:p>
    <w:p w14:paraId="37F5FC88" w14:textId="7DB57050" w:rsidR="00891715" w:rsidRPr="000F5CFB" w:rsidRDefault="00891715" w:rsidP="000F5CFB">
      <w:pPr>
        <w:spacing w:after="0"/>
        <w:ind w:firstLineChars="200" w:firstLine="560"/>
        <w:rPr>
          <w:sz w:val="28"/>
          <w:szCs w:val="24"/>
        </w:rPr>
      </w:pPr>
      <w:r w:rsidRPr="000F5CFB">
        <w:rPr>
          <w:rFonts w:hint="eastAsia"/>
          <w:sz w:val="28"/>
          <w:szCs w:val="24"/>
        </w:rPr>
        <w:t>复杂性科学的味道，在于将有序和无序对立统一起来。“有”和“无”在我们日常概念里属于对立关系，有“有”无“无”，反之亦成立。但深究起来，无序也是有有序的原因在里面。举书中序言提到的拿破仑的例子，“拿破仑在奥斯特里茨战役中取胜是无序的”，但是往后回推</w:t>
      </w:r>
      <w:r w:rsidR="009A0785" w:rsidRPr="000F5CFB">
        <w:rPr>
          <w:rFonts w:hint="eastAsia"/>
          <w:sz w:val="28"/>
          <w:szCs w:val="24"/>
        </w:rPr>
        <w:t>拿破仑取胜是有原因的，利用大雾天气，而大雾天气是可以采用有序手段在当今时代预测出来的。所以随着时代的发展，越来越多的无序会出现，（探索其中的无限原因）而同时越来越多的无序会转化为有序，世界就在这样一种关系中持续发展。复杂性思想将哲学讨论中“永恒</w:t>
      </w:r>
      <w:r w:rsidR="009A0785" w:rsidRPr="000F5CFB">
        <w:rPr>
          <w:rFonts w:hint="eastAsia"/>
          <w:sz w:val="28"/>
          <w:szCs w:val="24"/>
        </w:rPr>
        <w:t>/</w:t>
      </w:r>
      <w:r w:rsidR="009A0785" w:rsidRPr="000F5CFB">
        <w:rPr>
          <w:rFonts w:hint="eastAsia"/>
          <w:sz w:val="28"/>
          <w:szCs w:val="24"/>
        </w:rPr>
        <w:t>规律”和“变化</w:t>
      </w:r>
      <w:r w:rsidR="009A0785" w:rsidRPr="000F5CFB">
        <w:rPr>
          <w:rFonts w:hint="eastAsia"/>
          <w:sz w:val="28"/>
          <w:szCs w:val="24"/>
        </w:rPr>
        <w:t>/</w:t>
      </w:r>
      <w:r w:rsidR="009A0785" w:rsidRPr="000F5CFB">
        <w:rPr>
          <w:rFonts w:hint="eastAsia"/>
          <w:sz w:val="28"/>
          <w:szCs w:val="24"/>
        </w:rPr>
        <w:t>现象”两者统一起来，赋予两者间可供探讨的空间关系，是对哲学史和科学史的延续，更是对两者的融合。</w:t>
      </w:r>
    </w:p>
    <w:p w14:paraId="1A563EA0" w14:textId="28049B01" w:rsidR="009A0785" w:rsidRPr="000F5CFB" w:rsidRDefault="009A0785" w:rsidP="000F5CFB">
      <w:pPr>
        <w:spacing w:after="0"/>
        <w:ind w:firstLineChars="200" w:firstLine="560"/>
        <w:rPr>
          <w:sz w:val="28"/>
          <w:szCs w:val="24"/>
        </w:rPr>
      </w:pPr>
      <w:r w:rsidRPr="000F5CFB">
        <w:rPr>
          <w:rFonts w:hint="eastAsia"/>
          <w:sz w:val="28"/>
          <w:szCs w:val="24"/>
        </w:rPr>
        <w:t>复杂性科学是对经典科学的进一步发展，演化理论、宏大概念都是对其的注解。</w:t>
      </w:r>
      <w:r w:rsidR="001A0339" w:rsidRPr="000F5CFB">
        <w:rPr>
          <w:rFonts w:hint="eastAsia"/>
          <w:sz w:val="28"/>
          <w:szCs w:val="24"/>
        </w:rPr>
        <w:t>在我有限的认知当中，我认为人类历史中存在两</w:t>
      </w:r>
      <w:r w:rsidR="00471FD6" w:rsidRPr="000F5CFB">
        <w:rPr>
          <w:rFonts w:hint="eastAsia"/>
          <w:sz w:val="28"/>
          <w:szCs w:val="24"/>
        </w:rPr>
        <w:t>次认知颠覆</w:t>
      </w:r>
      <w:r w:rsidR="001A0339" w:rsidRPr="000F5CFB">
        <w:rPr>
          <w:rFonts w:hint="eastAsia"/>
          <w:sz w:val="28"/>
          <w:szCs w:val="24"/>
        </w:rPr>
        <w:t>：第一次是</w:t>
      </w:r>
      <w:r w:rsidR="00471FD6" w:rsidRPr="000F5CFB">
        <w:rPr>
          <w:rFonts w:hint="eastAsia"/>
          <w:sz w:val="28"/>
          <w:szCs w:val="24"/>
        </w:rPr>
        <w:t>尼采提出“上帝已死”</w:t>
      </w:r>
      <w:r w:rsidR="001A0339" w:rsidRPr="000F5CFB">
        <w:rPr>
          <w:rFonts w:hint="eastAsia"/>
          <w:sz w:val="28"/>
          <w:szCs w:val="24"/>
        </w:rPr>
        <w:t>，到</w:t>
      </w:r>
      <w:r w:rsidR="00471FD6" w:rsidRPr="000F5CFB">
        <w:rPr>
          <w:rFonts w:hint="eastAsia"/>
          <w:sz w:val="28"/>
          <w:szCs w:val="24"/>
        </w:rPr>
        <w:t>如今“科学权威”</w:t>
      </w:r>
      <w:r w:rsidR="001A0339" w:rsidRPr="000F5CFB">
        <w:rPr>
          <w:rFonts w:hint="eastAsia"/>
          <w:sz w:val="28"/>
          <w:szCs w:val="24"/>
        </w:rPr>
        <w:t>的树立；第二次即是</w:t>
      </w:r>
      <w:r w:rsidR="00471FD6" w:rsidRPr="000F5CFB">
        <w:rPr>
          <w:rFonts w:hint="eastAsia"/>
          <w:sz w:val="28"/>
          <w:szCs w:val="24"/>
        </w:rPr>
        <w:t>莫兰</w:t>
      </w:r>
      <w:r w:rsidR="00471FD6" w:rsidRPr="000F5CFB">
        <w:rPr>
          <w:rFonts w:hint="eastAsia"/>
          <w:sz w:val="28"/>
          <w:szCs w:val="24"/>
        </w:rPr>
        <w:t>的“复杂性”思想</w:t>
      </w:r>
      <w:r w:rsidR="001A0339" w:rsidRPr="000F5CFB">
        <w:rPr>
          <w:rFonts w:hint="eastAsia"/>
          <w:sz w:val="28"/>
          <w:szCs w:val="24"/>
        </w:rPr>
        <w:t>，</w:t>
      </w:r>
      <w:r w:rsidR="00471FD6" w:rsidRPr="000F5CFB">
        <w:rPr>
          <w:rFonts w:hint="eastAsia"/>
          <w:sz w:val="28"/>
          <w:szCs w:val="24"/>
        </w:rPr>
        <w:t>是对科学权威的挑战。</w:t>
      </w:r>
      <w:r w:rsidR="00017F62" w:rsidRPr="000F5CFB">
        <w:rPr>
          <w:rFonts w:hint="eastAsia"/>
          <w:sz w:val="28"/>
          <w:szCs w:val="24"/>
        </w:rPr>
        <w:t>期待对复杂性思想的挑战。后期谢传兵师兄分享了“涌现论”，是对复杂性（超越简单性）的语义上的修正。</w:t>
      </w:r>
    </w:p>
    <w:p w14:paraId="5BB3C2C9" w14:textId="60D0BF29" w:rsidR="00C14AB1" w:rsidRPr="000F5CFB" w:rsidRDefault="00C14AB1" w:rsidP="000F5CFB">
      <w:pPr>
        <w:spacing w:after="0"/>
        <w:ind w:firstLineChars="200" w:firstLine="560"/>
        <w:rPr>
          <w:rFonts w:hint="eastAsia"/>
          <w:sz w:val="28"/>
          <w:szCs w:val="24"/>
        </w:rPr>
      </w:pPr>
      <w:r w:rsidRPr="000F5CFB">
        <w:rPr>
          <w:rFonts w:hint="eastAsia"/>
          <w:sz w:val="28"/>
          <w:szCs w:val="24"/>
        </w:rPr>
        <w:t>复杂性理论揭示的看问题的方法，再次说明质性研究在未来的研究中的重要地位，同时让我们反思现在量化研究的科学性</w:t>
      </w:r>
      <w:r w:rsidRPr="000F5CFB">
        <w:rPr>
          <w:rFonts w:hint="eastAsia"/>
          <w:sz w:val="28"/>
          <w:szCs w:val="24"/>
        </w:rPr>
        <w:t>，即变量的发现与选择及其之间的关系的纯粹性。因为研究者因其自身存在的视角</w:t>
      </w:r>
      <w:r w:rsidRPr="000F5CFB">
        <w:rPr>
          <w:rFonts w:hint="eastAsia"/>
          <w:sz w:val="28"/>
          <w:szCs w:val="24"/>
        </w:rPr>
        <w:t>/</w:t>
      </w:r>
      <w:r w:rsidRPr="000F5CFB">
        <w:rPr>
          <w:rFonts w:hint="eastAsia"/>
          <w:sz w:val="28"/>
          <w:szCs w:val="24"/>
        </w:rPr>
        <w:t>局限性，发现的变量以及选择的变量是在其经验范畴之内，实际上跳出主体范畴之外存在更为广泛的关系。由此可以联系到研究的科学性是建立在经验的丰富性上，那么不由提出一个问题：学术做到最后依靠的是经验还是思维？对此，我的答案是普通人依靠的是经验，天才依靠的是思维</w:t>
      </w:r>
      <w:r w:rsidRPr="000F5CFB">
        <w:rPr>
          <w:rFonts w:hint="eastAsia"/>
          <w:sz w:val="28"/>
          <w:szCs w:val="24"/>
        </w:rPr>
        <w:t>/</w:t>
      </w:r>
      <w:r w:rsidRPr="000F5CFB">
        <w:rPr>
          <w:rFonts w:hint="eastAsia"/>
          <w:sz w:val="28"/>
          <w:szCs w:val="24"/>
        </w:rPr>
        <w:t>推理。</w:t>
      </w:r>
    </w:p>
    <w:p w14:paraId="533C8912" w14:textId="7F4E434E" w:rsidR="009A0785" w:rsidRPr="00681F84" w:rsidRDefault="009A0785" w:rsidP="000F5CFB">
      <w:pPr>
        <w:spacing w:after="0"/>
        <w:ind w:firstLineChars="200" w:firstLine="560"/>
        <w:rPr>
          <w:color w:val="FFFFFF"/>
          <w:sz w:val="28"/>
          <w:szCs w:val="24"/>
        </w:rPr>
      </w:pPr>
      <w:r w:rsidRPr="00681F84">
        <w:rPr>
          <w:rFonts w:hint="eastAsia"/>
          <w:color w:val="FFFFFF"/>
          <w:sz w:val="28"/>
          <w:szCs w:val="24"/>
        </w:rPr>
        <w:t>在中国文化里有提到“不确定”“未知”的吗？中国文化对未知的态度也是“庸”的，即谨小慎微，如”敬鬼神而远之“，自然也难以提出探索、挑战和迎接不确定性。</w:t>
      </w:r>
    </w:p>
    <w:sectPr w:rsidR="009A0785" w:rsidRPr="0068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89CA3" w14:textId="77777777" w:rsidR="00681F84" w:rsidRDefault="00681F84" w:rsidP="00017F62">
      <w:pPr>
        <w:spacing w:after="0"/>
      </w:pPr>
      <w:r>
        <w:separator/>
      </w:r>
    </w:p>
  </w:endnote>
  <w:endnote w:type="continuationSeparator" w:id="0">
    <w:p w14:paraId="159F477D" w14:textId="77777777" w:rsidR="00681F84" w:rsidRDefault="00681F84" w:rsidP="00017F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47722" w14:textId="77777777" w:rsidR="00681F84" w:rsidRDefault="00681F84" w:rsidP="00017F62">
      <w:pPr>
        <w:spacing w:after="0"/>
      </w:pPr>
      <w:r>
        <w:separator/>
      </w:r>
    </w:p>
  </w:footnote>
  <w:footnote w:type="continuationSeparator" w:id="0">
    <w:p w14:paraId="69530829" w14:textId="77777777" w:rsidR="00681F84" w:rsidRDefault="00681F84" w:rsidP="00017F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975"/>
    <w:rsid w:val="00017F62"/>
    <w:rsid w:val="000F5CFB"/>
    <w:rsid w:val="001A0339"/>
    <w:rsid w:val="002F405A"/>
    <w:rsid w:val="00471FD6"/>
    <w:rsid w:val="006623FA"/>
    <w:rsid w:val="00681F84"/>
    <w:rsid w:val="00772D41"/>
    <w:rsid w:val="00891715"/>
    <w:rsid w:val="008A295C"/>
    <w:rsid w:val="009A0785"/>
    <w:rsid w:val="00C14AB1"/>
    <w:rsid w:val="00CD17BA"/>
    <w:rsid w:val="00F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1DF61"/>
  <w15:chartTrackingRefBased/>
  <w15:docId w15:val="{B411874D-EF03-4FF6-B2F5-7DF4926B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5A"/>
    <w:pPr>
      <w:adjustRightInd w:val="0"/>
      <w:snapToGrid w:val="0"/>
      <w:spacing w:after="200"/>
    </w:pPr>
    <w:rPr>
      <w:rFonts w:ascii="Times New Roman" w:eastAsia="宋体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1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71FD6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1F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71FD6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71FD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F405A"/>
    <w:pPr>
      <w:spacing w:after="0"/>
    </w:pPr>
    <w:rPr>
      <w:sz w:val="18"/>
      <w:szCs w:val="18"/>
    </w:rPr>
  </w:style>
  <w:style w:type="character" w:customStyle="1" w:styleId="a4">
    <w:name w:val="脚注文本 字符"/>
    <w:link w:val="a3"/>
    <w:uiPriority w:val="99"/>
    <w:rsid w:val="002F405A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F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17F62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7F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17F62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471FD6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471FD6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rsid w:val="00471FD6"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link w:val="4"/>
    <w:uiPriority w:val="9"/>
    <w:rsid w:val="00471FD6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471FD6"/>
    <w:rPr>
      <w:rFonts w:ascii="Times New Roman" w:eastAsia="宋体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周周 女侠</dc:creator>
  <cp:keywords/>
  <dc:description/>
  <cp:lastModifiedBy>周周 女侠</cp:lastModifiedBy>
  <cp:revision>10</cp:revision>
  <dcterms:created xsi:type="dcterms:W3CDTF">2020-10-17T14:13:00Z</dcterms:created>
  <dcterms:modified xsi:type="dcterms:W3CDTF">2020-10-31T13:54:00Z</dcterms:modified>
</cp:coreProperties>
</file>