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6A0" w:rsidRPr="00FA36A0" w:rsidRDefault="00FA36A0" w:rsidP="00FA36A0">
      <w:pPr>
        <w:adjustRightInd w:val="0"/>
        <w:snapToGrid w:val="0"/>
        <w:spacing w:line="360" w:lineRule="auto"/>
        <w:ind w:firstLineChars="200" w:firstLine="562"/>
        <w:jc w:val="center"/>
        <w:rPr>
          <w:rFonts w:ascii="Calibri" w:eastAsia="宋体" w:hAnsi="Calibri" w:cs="Times New Roman"/>
          <w:b/>
          <w:sz w:val="28"/>
          <w:szCs w:val="28"/>
        </w:rPr>
      </w:pPr>
      <w:r w:rsidRPr="00FA36A0">
        <w:rPr>
          <w:rFonts w:ascii="Calibri" w:eastAsia="宋体" w:hAnsi="Calibri" w:cs="Times New Roman"/>
          <w:b/>
          <w:sz w:val="28"/>
          <w:szCs w:val="28"/>
        </w:rPr>
        <w:t>10</w:t>
      </w:r>
      <w:r w:rsidRPr="00FA36A0">
        <w:rPr>
          <w:rFonts w:ascii="Calibri" w:eastAsia="宋体" w:hAnsi="Calibri" w:cs="Times New Roman"/>
          <w:b/>
          <w:sz w:val="28"/>
          <w:szCs w:val="28"/>
        </w:rPr>
        <w:t>月读书报告</w:t>
      </w:r>
      <w:r w:rsidRPr="00FA36A0">
        <w:rPr>
          <w:rFonts w:ascii="Calibri" w:eastAsia="宋体" w:hAnsi="Calibri" w:cs="Times New Roman" w:hint="eastAsia"/>
          <w:b/>
          <w:sz w:val="28"/>
          <w:szCs w:val="28"/>
        </w:rPr>
        <w:t>：《乡土中国》</w:t>
      </w:r>
    </w:p>
    <w:p w:rsidR="00FA36A0" w:rsidRPr="00FA36A0" w:rsidRDefault="00FA36A0" w:rsidP="00FA36A0">
      <w:pPr>
        <w:adjustRightInd w:val="0"/>
        <w:snapToGrid w:val="0"/>
        <w:spacing w:line="360" w:lineRule="auto"/>
        <w:ind w:firstLineChars="200" w:firstLine="562"/>
        <w:jc w:val="center"/>
        <w:rPr>
          <w:rFonts w:ascii="Calibri" w:eastAsia="宋体" w:hAnsi="Calibri" w:cs="Times New Roman"/>
          <w:b/>
          <w:sz w:val="28"/>
          <w:szCs w:val="28"/>
        </w:rPr>
      </w:pPr>
      <w:r w:rsidRPr="00FA36A0">
        <w:rPr>
          <w:rFonts w:ascii="Calibri" w:eastAsia="宋体" w:hAnsi="Calibri" w:cs="Times New Roman"/>
          <w:b/>
          <w:sz w:val="28"/>
          <w:szCs w:val="28"/>
        </w:rPr>
        <w:t>赵燕</w:t>
      </w:r>
      <w:r w:rsidRPr="00FA36A0">
        <w:rPr>
          <w:rFonts w:ascii="Calibri" w:eastAsia="宋体" w:hAnsi="Calibri" w:cs="Times New Roman" w:hint="eastAsia"/>
          <w:b/>
          <w:sz w:val="28"/>
          <w:szCs w:val="28"/>
        </w:rPr>
        <w:t xml:space="preserve"> </w:t>
      </w:r>
      <w:r w:rsidRPr="00FA36A0">
        <w:rPr>
          <w:rFonts w:ascii="Calibri" w:eastAsia="宋体" w:hAnsi="Calibri" w:cs="Times New Roman"/>
          <w:b/>
          <w:sz w:val="28"/>
          <w:szCs w:val="28"/>
        </w:rPr>
        <w:t>17EDD</w:t>
      </w:r>
    </w:p>
    <w:p w:rsidR="00FA36A0" w:rsidRDefault="00FA36A0" w:rsidP="00335559">
      <w:pPr>
        <w:adjustRightInd w:val="0"/>
        <w:snapToGrid w:val="0"/>
        <w:spacing w:line="400" w:lineRule="exact"/>
        <w:ind w:firstLineChars="200" w:firstLine="420"/>
        <w:rPr>
          <w:rFonts w:ascii="Calibri" w:eastAsia="宋体" w:hAnsi="Calibri" w:cs="Times New Roman"/>
        </w:rPr>
      </w:pPr>
    </w:p>
    <w:p w:rsidR="00335559" w:rsidRPr="00FA36A0" w:rsidRDefault="00335559" w:rsidP="00FA36A0">
      <w:pPr>
        <w:adjustRightInd w:val="0"/>
        <w:snapToGrid w:val="0"/>
        <w:spacing w:line="360" w:lineRule="auto"/>
        <w:ind w:firstLineChars="200" w:firstLine="480"/>
        <w:rPr>
          <w:rFonts w:ascii="Calibri" w:eastAsia="宋体" w:hAnsi="Calibri" w:cs="Times New Roman"/>
          <w:sz w:val="24"/>
          <w:szCs w:val="24"/>
        </w:rPr>
      </w:pPr>
      <w:r w:rsidRPr="00FA36A0">
        <w:rPr>
          <w:rFonts w:ascii="Calibri" w:eastAsia="宋体" w:hAnsi="Calibri" w:cs="Times New Roman"/>
          <w:sz w:val="24"/>
          <w:szCs w:val="24"/>
        </w:rPr>
        <w:t>《</w:t>
      </w:r>
      <w:r w:rsidRPr="00FA36A0">
        <w:rPr>
          <w:rFonts w:ascii="Calibri" w:eastAsia="宋体" w:hAnsi="Calibri" w:cs="Times New Roman" w:hint="eastAsia"/>
          <w:sz w:val="24"/>
          <w:szCs w:val="24"/>
        </w:rPr>
        <w:t>乡土中国</w:t>
      </w:r>
      <w:r w:rsidRPr="00FA36A0">
        <w:rPr>
          <w:rFonts w:ascii="Calibri" w:eastAsia="宋体" w:hAnsi="Calibri" w:cs="Times New Roman"/>
          <w:sz w:val="24"/>
          <w:szCs w:val="24"/>
        </w:rPr>
        <w:t>》</w:t>
      </w:r>
      <w:r w:rsidR="00FA36A0">
        <w:rPr>
          <w:rFonts w:ascii="Calibri" w:eastAsia="宋体" w:hAnsi="Calibri" w:cs="Times New Roman" w:hint="eastAsia"/>
          <w:sz w:val="24"/>
          <w:szCs w:val="24"/>
        </w:rPr>
        <w:t>是费孝通先生最著名的代表作之一，该书源自他在新中国成立</w:t>
      </w:r>
      <w:r w:rsidRPr="00FA36A0">
        <w:rPr>
          <w:rFonts w:ascii="Calibri" w:eastAsia="宋体" w:hAnsi="Calibri" w:cs="Times New Roman" w:hint="eastAsia"/>
          <w:sz w:val="24"/>
          <w:szCs w:val="24"/>
        </w:rPr>
        <w:t>以前在农村的调查研究与实践，被学界公认为中国乡土社会传统文化和社会结构理论研究的重要文献。</w:t>
      </w:r>
      <w:r w:rsidRPr="00FA36A0">
        <w:rPr>
          <w:rFonts w:ascii="Calibri" w:eastAsia="宋体" w:hAnsi="Calibri" w:cs="Times New Roman"/>
          <w:sz w:val="24"/>
          <w:szCs w:val="24"/>
        </w:rPr>
        <w:t>在这本书中</w:t>
      </w:r>
      <w:r w:rsidRPr="00FA36A0">
        <w:rPr>
          <w:rFonts w:ascii="Calibri" w:eastAsia="宋体" w:hAnsi="Calibri" w:cs="Times New Roman" w:hint="eastAsia"/>
          <w:sz w:val="24"/>
          <w:szCs w:val="24"/>
        </w:rPr>
        <w:t>，</w:t>
      </w:r>
      <w:r w:rsidRPr="00FA36A0">
        <w:rPr>
          <w:rFonts w:ascii="Calibri" w:eastAsia="宋体" w:hAnsi="Calibri" w:cs="Times New Roman"/>
          <w:sz w:val="24"/>
          <w:szCs w:val="24"/>
        </w:rPr>
        <w:t>费孝通先生基于对传统乡土社会的深刻理解和洞察力</w:t>
      </w:r>
      <w:r w:rsidRPr="00FA36A0">
        <w:rPr>
          <w:rFonts w:ascii="Calibri" w:eastAsia="宋体" w:hAnsi="Calibri" w:cs="Times New Roman" w:hint="eastAsia"/>
          <w:sz w:val="24"/>
          <w:szCs w:val="24"/>
        </w:rPr>
        <w:t>，</w:t>
      </w:r>
      <w:r w:rsidRPr="00FA36A0">
        <w:rPr>
          <w:rFonts w:ascii="Calibri" w:eastAsia="宋体" w:hAnsi="Calibri" w:cs="Times New Roman"/>
          <w:sz w:val="24"/>
          <w:szCs w:val="24"/>
        </w:rPr>
        <w:t>通过大量的社会调查</w:t>
      </w:r>
      <w:r w:rsidR="001316EC">
        <w:rPr>
          <w:rFonts w:ascii="Calibri" w:eastAsia="宋体" w:hAnsi="Calibri" w:cs="Times New Roman" w:hint="eastAsia"/>
          <w:sz w:val="24"/>
          <w:szCs w:val="24"/>
        </w:rPr>
        <w:t>，从乡土社会的本质、乡土社会的特征、乡土社会的运行逻辑</w:t>
      </w:r>
      <w:r w:rsidRPr="00FA36A0">
        <w:rPr>
          <w:rFonts w:ascii="Calibri" w:eastAsia="宋体" w:hAnsi="Calibri" w:cs="Times New Roman" w:hint="eastAsia"/>
          <w:sz w:val="24"/>
          <w:szCs w:val="24"/>
        </w:rPr>
        <w:t>等方面为我们描绘了一个与西方社会截然不同的中国乡土社会图景。</w:t>
      </w:r>
    </w:p>
    <w:p w:rsidR="00335559" w:rsidRPr="00FA36A0" w:rsidRDefault="00335559" w:rsidP="00FA36A0">
      <w:pPr>
        <w:adjustRightInd w:val="0"/>
        <w:snapToGrid w:val="0"/>
        <w:spacing w:line="360" w:lineRule="auto"/>
        <w:ind w:firstLineChars="200" w:firstLine="480"/>
        <w:rPr>
          <w:rFonts w:ascii="Calibri" w:eastAsia="宋体" w:hAnsi="Calibri" w:cs="Times New Roman"/>
          <w:sz w:val="24"/>
          <w:szCs w:val="24"/>
        </w:rPr>
      </w:pPr>
      <w:r w:rsidRPr="00FA36A0">
        <w:rPr>
          <w:rFonts w:ascii="Calibri" w:eastAsia="宋体" w:hAnsi="Calibri" w:cs="Times New Roman"/>
          <w:sz w:val="24"/>
          <w:szCs w:val="24"/>
        </w:rPr>
        <w:t>这本书用了三个部分来阐述乡土社会的概念</w:t>
      </w:r>
      <w:r w:rsidRPr="00FA36A0">
        <w:rPr>
          <w:rFonts w:ascii="Calibri" w:eastAsia="宋体" w:hAnsi="Calibri" w:cs="Times New Roman" w:hint="eastAsia"/>
          <w:sz w:val="24"/>
          <w:szCs w:val="24"/>
        </w:rPr>
        <w:t>。</w:t>
      </w:r>
    </w:p>
    <w:p w:rsidR="00335559" w:rsidRPr="00FA36A0" w:rsidRDefault="00335559" w:rsidP="00FA36A0">
      <w:pPr>
        <w:adjustRightInd w:val="0"/>
        <w:snapToGrid w:val="0"/>
        <w:spacing w:line="360" w:lineRule="auto"/>
        <w:ind w:firstLineChars="200" w:firstLine="480"/>
        <w:rPr>
          <w:rFonts w:ascii="Calibri" w:eastAsia="宋体" w:hAnsi="Calibri" w:cs="Times New Roman"/>
          <w:sz w:val="24"/>
          <w:szCs w:val="24"/>
        </w:rPr>
      </w:pPr>
      <w:r w:rsidRPr="00FA36A0">
        <w:rPr>
          <w:rFonts w:ascii="Calibri" w:eastAsia="宋体" w:hAnsi="Calibri" w:cs="Times New Roman"/>
          <w:sz w:val="24"/>
          <w:szCs w:val="24"/>
        </w:rPr>
        <w:t>第一部分</w:t>
      </w:r>
      <w:r w:rsidRPr="00FA36A0">
        <w:rPr>
          <w:rFonts w:ascii="Calibri" w:eastAsia="宋体" w:hAnsi="Calibri" w:cs="Times New Roman" w:hint="eastAsia"/>
          <w:sz w:val="24"/>
          <w:szCs w:val="24"/>
        </w:rPr>
        <w:t xml:space="preserve"> </w:t>
      </w:r>
      <w:r w:rsidRPr="00FA36A0">
        <w:rPr>
          <w:rFonts w:ascii="Calibri" w:eastAsia="宋体" w:hAnsi="Calibri" w:cs="Times New Roman" w:hint="eastAsia"/>
          <w:sz w:val="24"/>
          <w:szCs w:val="24"/>
        </w:rPr>
        <w:t>乡土性是什么：稳定的生产和传统的生活</w:t>
      </w:r>
    </w:p>
    <w:p w:rsidR="00335559" w:rsidRPr="00FA36A0" w:rsidRDefault="00335559" w:rsidP="00FA36A0">
      <w:pPr>
        <w:adjustRightInd w:val="0"/>
        <w:snapToGrid w:val="0"/>
        <w:spacing w:line="360" w:lineRule="auto"/>
        <w:ind w:firstLineChars="200" w:firstLine="480"/>
        <w:rPr>
          <w:rFonts w:ascii="Calibri" w:eastAsia="宋体" w:hAnsi="Calibri" w:cs="Times New Roman"/>
          <w:sz w:val="24"/>
          <w:szCs w:val="24"/>
        </w:rPr>
      </w:pPr>
      <w:r w:rsidRPr="00FA36A0">
        <w:rPr>
          <w:rFonts w:ascii="Calibri" w:eastAsia="宋体" w:hAnsi="Calibri" w:cs="Times New Roman" w:hint="eastAsia"/>
          <w:sz w:val="24"/>
          <w:szCs w:val="24"/>
        </w:rPr>
        <w:t>费孝通认为，乡土性是乡土中国的根基，是中国乡村中各种不同的社会活动的根本原</w:t>
      </w:r>
      <w:r w:rsidR="001316EC">
        <w:rPr>
          <w:rFonts w:ascii="Calibri" w:eastAsia="宋体" w:hAnsi="Calibri" w:cs="Times New Roman" w:hint="eastAsia"/>
          <w:sz w:val="24"/>
          <w:szCs w:val="24"/>
        </w:rPr>
        <w:t>因。只有理解了乡土性，才能准确把握乡土社会中纷繁复杂的社会关系及其</w:t>
      </w:r>
      <w:r w:rsidRPr="00FA36A0">
        <w:rPr>
          <w:rFonts w:ascii="Calibri" w:eastAsia="宋体" w:hAnsi="Calibri" w:cs="Times New Roman" w:hint="eastAsia"/>
          <w:sz w:val="24"/>
          <w:szCs w:val="24"/>
        </w:rPr>
        <w:t>运行逻辑。在乡土社会中，“土”是人们的命根，人们以土为生、</w:t>
      </w:r>
      <w:r w:rsidR="001316EC">
        <w:rPr>
          <w:rFonts w:ascii="Calibri" w:eastAsia="宋体" w:hAnsi="Calibri" w:cs="Times New Roman" w:hint="eastAsia"/>
          <w:sz w:val="24"/>
          <w:szCs w:val="24"/>
        </w:rPr>
        <w:t>以农为本、以村而治，受土恩惠又受土束缚，人与土之间形成了一种</w:t>
      </w:r>
      <w:r w:rsidRPr="00FA36A0">
        <w:rPr>
          <w:rFonts w:ascii="Calibri" w:eastAsia="宋体" w:hAnsi="Calibri" w:cs="Times New Roman" w:hint="eastAsia"/>
          <w:sz w:val="24"/>
          <w:szCs w:val="24"/>
        </w:rPr>
        <w:t>紧密的联结。</w:t>
      </w:r>
    </w:p>
    <w:p w:rsidR="00335559" w:rsidRPr="00FA36A0" w:rsidRDefault="00335559" w:rsidP="00FA36A0">
      <w:pPr>
        <w:adjustRightInd w:val="0"/>
        <w:snapToGrid w:val="0"/>
        <w:spacing w:line="360" w:lineRule="auto"/>
        <w:ind w:firstLineChars="200" w:firstLine="480"/>
        <w:rPr>
          <w:rFonts w:ascii="Calibri" w:eastAsia="宋体" w:hAnsi="Calibri" w:cs="Times New Roman"/>
          <w:sz w:val="24"/>
          <w:szCs w:val="24"/>
        </w:rPr>
      </w:pPr>
      <w:r w:rsidRPr="00FA36A0">
        <w:rPr>
          <w:rFonts w:ascii="Calibri" w:eastAsia="宋体" w:hAnsi="Calibri" w:cs="Times New Roman"/>
          <w:sz w:val="24"/>
          <w:szCs w:val="24"/>
        </w:rPr>
        <w:t>第二部分：乡土性产生了什么样的社会关系：熟人社会和差序格局</w:t>
      </w:r>
    </w:p>
    <w:p w:rsidR="00335559" w:rsidRPr="00FA36A0" w:rsidRDefault="00FA36A0" w:rsidP="00FA36A0">
      <w:pPr>
        <w:adjustRightInd w:val="0"/>
        <w:snapToGrid w:val="0"/>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w:t>
      </w:r>
      <w:r w:rsidR="00335559" w:rsidRPr="00FA36A0">
        <w:rPr>
          <w:rFonts w:ascii="Calibri" w:eastAsia="宋体" w:hAnsi="Calibri" w:cs="Times New Roman" w:hint="eastAsia"/>
          <w:sz w:val="24"/>
          <w:szCs w:val="24"/>
        </w:rPr>
        <w:t>熟人社会</w:t>
      </w:r>
      <w:r w:rsidRPr="00FA36A0">
        <w:rPr>
          <w:rFonts w:ascii="Calibri" w:eastAsia="宋体" w:hAnsi="Calibri" w:cs="Times New Roman" w:hint="eastAsia"/>
          <w:sz w:val="24"/>
          <w:szCs w:val="24"/>
        </w:rPr>
        <w:t>”</w:t>
      </w:r>
      <w:r>
        <w:rPr>
          <w:rFonts w:ascii="Calibri" w:eastAsia="宋体" w:hAnsi="Calibri" w:cs="Times New Roman" w:hint="eastAsia"/>
          <w:sz w:val="24"/>
          <w:szCs w:val="24"/>
        </w:rPr>
        <w:t>是从宏观上理解中国</w:t>
      </w:r>
      <w:r w:rsidR="00335559" w:rsidRPr="00FA36A0">
        <w:rPr>
          <w:rFonts w:ascii="Calibri" w:eastAsia="宋体" w:hAnsi="Calibri" w:cs="Times New Roman" w:hint="eastAsia"/>
          <w:sz w:val="24"/>
          <w:szCs w:val="24"/>
        </w:rPr>
        <w:t>乡村社会的一个很重要的结构概念。基于乡土性的生产方式和由此衍生的生活方式，乡村成员</w:t>
      </w:r>
      <w:r w:rsidR="004047F9">
        <w:rPr>
          <w:rFonts w:ascii="Calibri" w:eastAsia="宋体" w:hAnsi="Calibri" w:cs="Times New Roman" w:hint="eastAsia"/>
          <w:sz w:val="24"/>
          <w:szCs w:val="24"/>
        </w:rPr>
        <w:t>们</w:t>
      </w:r>
      <w:r w:rsidR="00335559" w:rsidRPr="00FA36A0">
        <w:rPr>
          <w:rFonts w:ascii="Calibri" w:eastAsia="宋体" w:hAnsi="Calibri" w:cs="Times New Roman" w:hint="eastAsia"/>
          <w:sz w:val="24"/>
          <w:szCs w:val="24"/>
        </w:rPr>
        <w:t>彼此相互熟悉，知根知底，社会行为大部分都是约定俗成的。这样一个生产稳定、生活传统的社会就是“熟人社会”。</w:t>
      </w:r>
    </w:p>
    <w:p w:rsidR="00335559" w:rsidRPr="00FA36A0" w:rsidRDefault="00FA36A0" w:rsidP="00FA36A0">
      <w:pPr>
        <w:adjustRightInd w:val="0"/>
        <w:snapToGrid w:val="0"/>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w:t>
      </w:r>
      <w:r w:rsidR="00335559" w:rsidRPr="00FA36A0">
        <w:rPr>
          <w:rFonts w:ascii="Calibri" w:eastAsia="宋体" w:hAnsi="Calibri" w:cs="Times New Roman" w:hint="eastAsia"/>
          <w:sz w:val="24"/>
          <w:szCs w:val="24"/>
        </w:rPr>
        <w:t>差序格局</w:t>
      </w:r>
      <w:r w:rsidRPr="00FA36A0">
        <w:rPr>
          <w:rFonts w:ascii="Calibri" w:eastAsia="宋体" w:hAnsi="Calibri" w:cs="Times New Roman" w:hint="eastAsia"/>
          <w:sz w:val="24"/>
          <w:szCs w:val="24"/>
        </w:rPr>
        <w:t>”</w:t>
      </w:r>
      <w:r w:rsidR="004047F9">
        <w:rPr>
          <w:rFonts w:ascii="Calibri" w:eastAsia="宋体" w:hAnsi="Calibri" w:cs="Times New Roman" w:hint="eastAsia"/>
          <w:sz w:val="24"/>
          <w:szCs w:val="24"/>
        </w:rPr>
        <w:t>是从微观上理解中国的乡村成员展开社会互动的精辟概述。具体说来，在中国乡土社会中</w:t>
      </w:r>
      <w:r w:rsidR="00335559" w:rsidRPr="00FA36A0">
        <w:rPr>
          <w:rFonts w:ascii="Calibri" w:eastAsia="宋体" w:hAnsi="Calibri" w:cs="Times New Roman" w:hint="eastAsia"/>
          <w:sz w:val="24"/>
          <w:szCs w:val="24"/>
        </w:rPr>
        <w:t>人与人之间的社会关系呈现出一种以自我为中心向外不断延伸出去的“差序格局”的关系态势。为此费孝通</w:t>
      </w:r>
      <w:r w:rsidR="004047F9">
        <w:rPr>
          <w:rFonts w:ascii="Calibri" w:eastAsia="宋体" w:hAnsi="Calibri" w:cs="Times New Roman" w:hint="eastAsia"/>
          <w:sz w:val="24"/>
          <w:szCs w:val="24"/>
        </w:rPr>
        <w:t>先生给出了一个形象的比喻：</w:t>
      </w:r>
      <w:bookmarkStart w:id="0" w:name="_GoBack"/>
      <w:bookmarkEnd w:id="0"/>
      <w:r w:rsidR="00335559" w:rsidRPr="00FA36A0">
        <w:rPr>
          <w:rFonts w:ascii="Calibri" w:eastAsia="宋体" w:hAnsi="Calibri" w:cs="Times New Roman" w:hint="eastAsia"/>
          <w:sz w:val="24"/>
          <w:szCs w:val="24"/>
        </w:rPr>
        <w:t>自我就像一块石头，石头被扔进水塘后激起一圈圈的波纹，石头就是社会关系的中心，也就是自我，波纹代表着社会关系的亲密。越是靠近水波纹中心的地方，产生的波纹越大，越是表现得力量强劲或关系紧密；而越是远离波纹中心，产生的波纹越小，越是表现得力量薄弱或关系疏远。其中自我决定差序格局的核心。</w:t>
      </w:r>
    </w:p>
    <w:p w:rsidR="00335559" w:rsidRPr="00FA36A0" w:rsidRDefault="00335559" w:rsidP="00FA36A0">
      <w:pPr>
        <w:adjustRightInd w:val="0"/>
        <w:snapToGrid w:val="0"/>
        <w:spacing w:line="360" w:lineRule="auto"/>
        <w:ind w:firstLineChars="200" w:firstLine="480"/>
        <w:rPr>
          <w:rFonts w:ascii="Calibri" w:eastAsia="宋体" w:hAnsi="Calibri" w:cs="Times New Roman"/>
          <w:sz w:val="24"/>
          <w:szCs w:val="24"/>
        </w:rPr>
      </w:pPr>
      <w:r w:rsidRPr="00FA36A0">
        <w:rPr>
          <w:rFonts w:ascii="Calibri" w:eastAsia="宋体" w:hAnsi="Calibri" w:cs="Times New Roman" w:hint="eastAsia"/>
          <w:sz w:val="24"/>
          <w:szCs w:val="24"/>
        </w:rPr>
        <w:t>在这样的社会中，人与人之间的关系以自我为中心不断向外延伸出去，这种以自我为中心的差序格局强调彼此关系的距离，这种关系距离的背后离不开一个</w:t>
      </w:r>
      <w:r w:rsidRPr="00FA36A0">
        <w:rPr>
          <w:rFonts w:ascii="Calibri" w:eastAsia="宋体" w:hAnsi="Calibri" w:cs="Times New Roman" w:hint="eastAsia"/>
          <w:sz w:val="24"/>
          <w:szCs w:val="24"/>
        </w:rPr>
        <w:lastRenderedPageBreak/>
        <w:t>“私”字，因此在行为上、道德上以及情感上都会以关系的亲疏远近作为评判和交往标准。基于</w:t>
      </w:r>
      <w:proofErr w:type="gramStart"/>
      <w:r w:rsidRPr="00FA36A0">
        <w:rPr>
          <w:rFonts w:ascii="Calibri" w:eastAsia="宋体" w:hAnsi="Calibri" w:cs="Times New Roman" w:hint="eastAsia"/>
          <w:sz w:val="24"/>
          <w:szCs w:val="24"/>
        </w:rPr>
        <w:t>私观念</w:t>
      </w:r>
      <w:proofErr w:type="gramEnd"/>
      <w:r w:rsidRPr="00FA36A0">
        <w:rPr>
          <w:rFonts w:ascii="Calibri" w:eastAsia="宋体" w:hAnsi="Calibri" w:cs="Times New Roman" w:hint="eastAsia"/>
          <w:sz w:val="24"/>
          <w:szCs w:val="24"/>
        </w:rPr>
        <w:t>而衍生出种种的私人的道德、私人的行动逻辑及私人的交往规则，产生了一种家族主义及地方性关系主义的文化模式，所谓不分语境和彼此关系的一种普</w:t>
      </w:r>
      <w:proofErr w:type="gramStart"/>
      <w:r w:rsidRPr="00FA36A0">
        <w:rPr>
          <w:rFonts w:ascii="Calibri" w:eastAsia="宋体" w:hAnsi="Calibri" w:cs="Times New Roman" w:hint="eastAsia"/>
          <w:sz w:val="24"/>
          <w:szCs w:val="24"/>
        </w:rPr>
        <w:t>世</w:t>
      </w:r>
      <w:proofErr w:type="gramEnd"/>
      <w:r w:rsidRPr="00FA36A0">
        <w:rPr>
          <w:rFonts w:ascii="Calibri" w:eastAsia="宋体" w:hAnsi="Calibri" w:cs="Times New Roman" w:hint="eastAsia"/>
          <w:sz w:val="24"/>
          <w:szCs w:val="24"/>
        </w:rPr>
        <w:t>性法则在此文化中是无用武之地的。</w:t>
      </w:r>
      <w:r w:rsidR="009C7BD0">
        <w:rPr>
          <w:rFonts w:ascii="Calibri" w:eastAsia="宋体" w:hAnsi="Calibri" w:cs="Times New Roman" w:hint="eastAsia"/>
          <w:sz w:val="24"/>
          <w:szCs w:val="24"/>
        </w:rPr>
        <w:t>正如费孝通的弟子赵旭东教授所言：差序格局的根本是建立在一种私人道德的基础之上的，在这个意义上，我们有必要去思考在原本私人道德基础上一个真正合理的社会应该是怎样的，而不是把我们的社会理想建立在虚构的概念之上。</w:t>
      </w:r>
    </w:p>
    <w:p w:rsidR="00335559" w:rsidRPr="00FA36A0" w:rsidRDefault="00335559" w:rsidP="00FA36A0">
      <w:pPr>
        <w:adjustRightInd w:val="0"/>
        <w:snapToGrid w:val="0"/>
        <w:spacing w:line="360" w:lineRule="auto"/>
        <w:ind w:firstLineChars="200" w:firstLine="480"/>
        <w:rPr>
          <w:rFonts w:ascii="Calibri" w:eastAsia="宋体" w:hAnsi="Calibri" w:cs="Times New Roman"/>
          <w:sz w:val="24"/>
          <w:szCs w:val="24"/>
        </w:rPr>
      </w:pPr>
      <w:r w:rsidRPr="00FA36A0">
        <w:rPr>
          <w:rFonts w:ascii="Calibri" w:eastAsia="宋体" w:hAnsi="Calibri" w:cs="Times New Roman"/>
          <w:sz w:val="24"/>
          <w:szCs w:val="24"/>
        </w:rPr>
        <w:t>熟人社会和差序格局相互作用相互影响，最终塑造了乡土社会。在这样一个宏观上熟人社会、微观上差序格局的社会中，礼治秩序是保证社会秩序正常运转的关键。礼治的落脚点在于</w:t>
      </w:r>
      <w:r w:rsidRPr="00FA36A0">
        <w:rPr>
          <w:rFonts w:ascii="Calibri" w:eastAsia="宋体" w:hAnsi="Calibri" w:cs="Times New Roman"/>
          <w:sz w:val="24"/>
          <w:szCs w:val="24"/>
        </w:rPr>
        <w:t>“</w:t>
      </w:r>
      <w:r w:rsidRPr="00FA36A0">
        <w:rPr>
          <w:rFonts w:ascii="Calibri" w:eastAsia="宋体" w:hAnsi="Calibri" w:cs="Times New Roman" w:hint="eastAsia"/>
          <w:sz w:val="24"/>
          <w:szCs w:val="24"/>
        </w:rPr>
        <w:t>礼</w:t>
      </w:r>
      <w:r w:rsidRPr="00FA36A0">
        <w:rPr>
          <w:rFonts w:ascii="Calibri" w:eastAsia="宋体" w:hAnsi="Calibri" w:cs="Times New Roman"/>
          <w:sz w:val="24"/>
          <w:szCs w:val="24"/>
        </w:rPr>
        <w:t>”</w:t>
      </w:r>
      <w:r w:rsidRPr="00FA36A0">
        <w:rPr>
          <w:rFonts w:ascii="Calibri" w:eastAsia="宋体" w:hAnsi="Calibri" w:cs="Times New Roman" w:hint="eastAsia"/>
          <w:sz w:val="24"/>
          <w:szCs w:val="24"/>
        </w:rPr>
        <w:t>，礼数用来管理日常生活秩序，约束人的行为。</w:t>
      </w:r>
    </w:p>
    <w:p w:rsidR="00335559" w:rsidRPr="00FA36A0" w:rsidRDefault="00335559" w:rsidP="00FA36A0">
      <w:pPr>
        <w:adjustRightInd w:val="0"/>
        <w:snapToGrid w:val="0"/>
        <w:spacing w:line="360" w:lineRule="auto"/>
        <w:ind w:firstLineChars="200" w:firstLine="480"/>
        <w:rPr>
          <w:rFonts w:ascii="Calibri" w:eastAsia="宋体" w:hAnsi="Calibri" w:cs="Times New Roman"/>
          <w:sz w:val="24"/>
          <w:szCs w:val="24"/>
        </w:rPr>
      </w:pPr>
      <w:r w:rsidRPr="00FA36A0">
        <w:rPr>
          <w:rFonts w:ascii="Calibri" w:eastAsia="宋体" w:hAnsi="Calibri" w:cs="Times New Roman"/>
          <w:sz w:val="24"/>
          <w:szCs w:val="24"/>
        </w:rPr>
        <w:t>第三部分：乡土社会关系怎样维持：横暴权力、同意权力、长老权力、时势权力。</w:t>
      </w:r>
    </w:p>
    <w:p w:rsidR="00335559" w:rsidRPr="00FA36A0" w:rsidRDefault="00335559" w:rsidP="00FA36A0">
      <w:pPr>
        <w:adjustRightInd w:val="0"/>
        <w:snapToGrid w:val="0"/>
        <w:spacing w:line="360" w:lineRule="auto"/>
        <w:ind w:firstLineChars="200" w:firstLine="480"/>
        <w:rPr>
          <w:rFonts w:ascii="Calibri" w:eastAsia="宋体" w:hAnsi="Calibri" w:cs="Times New Roman"/>
          <w:sz w:val="24"/>
          <w:szCs w:val="24"/>
        </w:rPr>
      </w:pPr>
      <w:r w:rsidRPr="00FA36A0">
        <w:rPr>
          <w:rFonts w:ascii="Calibri" w:eastAsia="宋体" w:hAnsi="Calibri" w:cs="Times New Roman"/>
          <w:sz w:val="24"/>
          <w:szCs w:val="24"/>
        </w:rPr>
        <w:t>费孝通提出中国的乡土社会中存在着四种根深蒂固的权力维系着乡土社会，这就是横暴权力、同意权力、长老权力、时势权力。其中长老权力时乡土社会中</w:t>
      </w:r>
      <w:proofErr w:type="gramStart"/>
      <w:r w:rsidRPr="00FA36A0">
        <w:rPr>
          <w:rFonts w:ascii="Calibri" w:eastAsia="宋体" w:hAnsi="Calibri" w:cs="Times New Roman"/>
          <w:sz w:val="24"/>
          <w:szCs w:val="24"/>
        </w:rPr>
        <w:t>最</w:t>
      </w:r>
      <w:proofErr w:type="gramEnd"/>
      <w:r w:rsidRPr="00FA36A0">
        <w:rPr>
          <w:rFonts w:ascii="Calibri" w:eastAsia="宋体" w:hAnsi="Calibri" w:cs="Times New Roman"/>
          <w:sz w:val="24"/>
          <w:szCs w:val="24"/>
        </w:rPr>
        <w:t>核心的权力</w:t>
      </w:r>
      <w:r w:rsidRPr="00FA36A0">
        <w:rPr>
          <w:rFonts w:ascii="Calibri" w:eastAsia="宋体" w:hAnsi="Calibri" w:cs="Times New Roman" w:hint="eastAsia"/>
          <w:sz w:val="24"/>
          <w:szCs w:val="24"/>
        </w:rPr>
        <w:t>，</w:t>
      </w:r>
      <w:r w:rsidRPr="00FA36A0">
        <w:rPr>
          <w:rFonts w:ascii="Calibri" w:eastAsia="宋体" w:hAnsi="Calibri" w:cs="Times New Roman"/>
          <w:sz w:val="24"/>
          <w:szCs w:val="24"/>
        </w:rPr>
        <w:t>同意权力代表了中国乡土社会中的民主成分。</w:t>
      </w:r>
    </w:p>
    <w:p w:rsidR="00335559" w:rsidRPr="00FA36A0" w:rsidRDefault="00F41CC7" w:rsidP="00FA36A0">
      <w:pPr>
        <w:adjustRightInd w:val="0"/>
        <w:snapToGrid w:val="0"/>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w:t>
      </w:r>
      <w:r w:rsidR="00335559" w:rsidRPr="00FA36A0">
        <w:rPr>
          <w:rFonts w:ascii="Calibri" w:eastAsia="宋体" w:hAnsi="Calibri" w:cs="Times New Roman" w:hint="eastAsia"/>
          <w:sz w:val="24"/>
          <w:szCs w:val="24"/>
        </w:rPr>
        <w:t>乡土社会</w:t>
      </w:r>
      <w:r w:rsidRPr="00F41CC7">
        <w:rPr>
          <w:rFonts w:ascii="Calibri" w:eastAsia="宋体" w:hAnsi="Calibri" w:cs="Times New Roman" w:hint="eastAsia"/>
          <w:sz w:val="24"/>
          <w:szCs w:val="24"/>
        </w:rPr>
        <w:t>”</w:t>
      </w:r>
      <w:r w:rsidR="00195EBA">
        <w:rPr>
          <w:rFonts w:ascii="Calibri" w:eastAsia="宋体" w:hAnsi="Calibri" w:cs="Times New Roman" w:hint="eastAsia"/>
          <w:sz w:val="24"/>
          <w:szCs w:val="24"/>
        </w:rPr>
        <w:t>的概念</w:t>
      </w:r>
      <w:r w:rsidR="00335559" w:rsidRPr="00FA36A0">
        <w:rPr>
          <w:rFonts w:ascii="Calibri" w:eastAsia="宋体" w:hAnsi="Calibri" w:cs="Times New Roman" w:hint="eastAsia"/>
          <w:sz w:val="24"/>
          <w:szCs w:val="24"/>
        </w:rPr>
        <w:t>为我们提供了一个了解中国的维度，也推动了后续对乡土社会的进一步研究，对当下乡村振兴和三</w:t>
      </w:r>
      <w:proofErr w:type="gramStart"/>
      <w:r w:rsidR="00335559" w:rsidRPr="00FA36A0">
        <w:rPr>
          <w:rFonts w:ascii="Calibri" w:eastAsia="宋体" w:hAnsi="Calibri" w:cs="Times New Roman" w:hint="eastAsia"/>
          <w:sz w:val="24"/>
          <w:szCs w:val="24"/>
        </w:rPr>
        <w:t>农问题</w:t>
      </w:r>
      <w:proofErr w:type="gramEnd"/>
      <w:r w:rsidR="00335559" w:rsidRPr="00FA36A0">
        <w:rPr>
          <w:rFonts w:ascii="Calibri" w:eastAsia="宋体" w:hAnsi="Calibri" w:cs="Times New Roman" w:hint="eastAsia"/>
          <w:sz w:val="24"/>
          <w:szCs w:val="24"/>
        </w:rPr>
        <w:t>相关的研究具有极大的借鉴和指导价值。</w:t>
      </w:r>
    </w:p>
    <w:p w:rsidR="00335559" w:rsidRPr="00FA36A0" w:rsidRDefault="00335559" w:rsidP="00FA36A0">
      <w:pPr>
        <w:adjustRightInd w:val="0"/>
        <w:snapToGrid w:val="0"/>
        <w:spacing w:line="360" w:lineRule="auto"/>
        <w:rPr>
          <w:sz w:val="24"/>
          <w:szCs w:val="24"/>
        </w:rPr>
      </w:pPr>
    </w:p>
    <w:sectPr w:rsidR="00335559" w:rsidRPr="00FA36A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686" w:rsidRDefault="00E35686" w:rsidP="00FA36A0">
      <w:r>
        <w:separator/>
      </w:r>
    </w:p>
  </w:endnote>
  <w:endnote w:type="continuationSeparator" w:id="0">
    <w:p w:rsidR="00E35686" w:rsidRDefault="00E35686" w:rsidP="00FA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957005"/>
      <w:docPartObj>
        <w:docPartGallery w:val="Page Numbers (Bottom of Page)"/>
        <w:docPartUnique/>
      </w:docPartObj>
    </w:sdtPr>
    <w:sdtEndPr/>
    <w:sdtContent>
      <w:p w:rsidR="00FA36A0" w:rsidRDefault="00FA36A0">
        <w:pPr>
          <w:pStyle w:val="a4"/>
          <w:jc w:val="right"/>
        </w:pPr>
        <w:r>
          <w:fldChar w:fldCharType="begin"/>
        </w:r>
        <w:r>
          <w:instrText>PAGE   \* MERGEFORMAT</w:instrText>
        </w:r>
        <w:r>
          <w:fldChar w:fldCharType="separate"/>
        </w:r>
        <w:r w:rsidR="004047F9" w:rsidRPr="004047F9">
          <w:rPr>
            <w:noProof/>
            <w:lang w:val="zh-CN"/>
          </w:rPr>
          <w:t>2</w:t>
        </w:r>
        <w:r>
          <w:fldChar w:fldCharType="end"/>
        </w:r>
      </w:p>
    </w:sdtContent>
  </w:sdt>
  <w:p w:rsidR="00FA36A0" w:rsidRDefault="00FA36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686" w:rsidRDefault="00E35686" w:rsidP="00FA36A0">
      <w:r>
        <w:separator/>
      </w:r>
    </w:p>
  </w:footnote>
  <w:footnote w:type="continuationSeparator" w:id="0">
    <w:p w:rsidR="00E35686" w:rsidRDefault="00E35686" w:rsidP="00FA3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59"/>
    <w:rsid w:val="001316EC"/>
    <w:rsid w:val="00195EBA"/>
    <w:rsid w:val="00223D9B"/>
    <w:rsid w:val="00335559"/>
    <w:rsid w:val="004047F9"/>
    <w:rsid w:val="009C7BD0"/>
    <w:rsid w:val="00A44DAA"/>
    <w:rsid w:val="00BD2BD3"/>
    <w:rsid w:val="00E35686"/>
    <w:rsid w:val="00F41CC7"/>
    <w:rsid w:val="00FA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C74519-79CF-4B47-8337-6EB30DBF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6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6A0"/>
    <w:rPr>
      <w:sz w:val="18"/>
      <w:szCs w:val="18"/>
    </w:rPr>
  </w:style>
  <w:style w:type="paragraph" w:styleId="a4">
    <w:name w:val="footer"/>
    <w:basedOn w:val="a"/>
    <w:link w:val="Char0"/>
    <w:uiPriority w:val="99"/>
    <w:unhideWhenUsed/>
    <w:rsid w:val="00FA36A0"/>
    <w:pPr>
      <w:tabs>
        <w:tab w:val="center" w:pos="4153"/>
        <w:tab w:val="right" w:pos="8306"/>
      </w:tabs>
      <w:snapToGrid w:val="0"/>
      <w:jc w:val="left"/>
    </w:pPr>
    <w:rPr>
      <w:sz w:val="18"/>
      <w:szCs w:val="18"/>
    </w:rPr>
  </w:style>
  <w:style w:type="character" w:customStyle="1" w:styleId="Char0">
    <w:name w:val="页脚 Char"/>
    <w:basedOn w:val="a0"/>
    <w:link w:val="a4"/>
    <w:uiPriority w:val="99"/>
    <w:rsid w:val="00FA36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2020-10-29T04:12:00Z</dcterms:created>
  <dcterms:modified xsi:type="dcterms:W3CDTF">2020-10-29T09:24:00Z</dcterms:modified>
</cp:coreProperties>
</file>