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8038271" w14:textId="77777777" w:rsidR="006426CD" w:rsidRPr="00E2240F" w:rsidRDefault="00E2240F" w:rsidP="00E2240F">
      <w:pPr>
        <w:pStyle w:val="1"/>
        <w:ind w:firstLine="562"/>
        <w:jc w:val="center"/>
        <w:rPr>
          <w:rFonts w:ascii="楷体" w:hAnsi="楷体"/>
          <w:sz w:val="28"/>
        </w:rPr>
      </w:pPr>
      <w:r w:rsidRPr="00E2240F">
        <w:rPr>
          <w:rFonts w:ascii="楷体" w:hAnsi="楷体" w:hint="eastAsia"/>
          <w:sz w:val="28"/>
        </w:rPr>
        <w:t>《民族</w:t>
      </w:r>
      <w:r w:rsidRPr="00E2240F">
        <w:rPr>
          <w:rFonts w:ascii="楷体" w:hAnsi="楷体"/>
          <w:sz w:val="28"/>
        </w:rPr>
        <w:t>国家</w:t>
      </w:r>
      <w:r w:rsidRPr="00E2240F">
        <w:rPr>
          <w:rFonts w:ascii="楷体" w:hAnsi="楷体" w:hint="eastAsia"/>
          <w:sz w:val="28"/>
        </w:rPr>
        <w:t>与</w:t>
      </w:r>
      <w:r w:rsidRPr="00E2240F">
        <w:rPr>
          <w:rFonts w:ascii="楷体" w:hAnsi="楷体"/>
          <w:sz w:val="28"/>
        </w:rPr>
        <w:t>经济</w:t>
      </w:r>
      <w:r w:rsidRPr="00E2240F">
        <w:rPr>
          <w:rFonts w:ascii="楷体" w:hAnsi="楷体" w:hint="eastAsia"/>
          <w:sz w:val="28"/>
        </w:rPr>
        <w:t>政策》读书</w:t>
      </w:r>
      <w:r w:rsidRPr="00E2240F">
        <w:rPr>
          <w:rFonts w:ascii="楷体" w:hAnsi="楷体"/>
          <w:sz w:val="28"/>
        </w:rPr>
        <w:t>报告</w:t>
      </w:r>
    </w:p>
    <w:p w14:paraId="19B0006B" w14:textId="77777777" w:rsidR="00E2240F" w:rsidRDefault="00E2240F" w:rsidP="00E2240F">
      <w:pPr>
        <w:pStyle w:val="1"/>
        <w:ind w:firstLine="562"/>
        <w:jc w:val="center"/>
        <w:rPr>
          <w:rFonts w:ascii="Times New Roman" w:hAnsi="Times New Roman" w:cs="Times New Roman"/>
          <w:sz w:val="28"/>
        </w:rPr>
      </w:pPr>
      <w:r w:rsidRPr="00E2240F">
        <w:rPr>
          <w:rFonts w:ascii="楷体" w:hAnsi="楷体" w:hint="eastAsia"/>
          <w:sz w:val="28"/>
        </w:rPr>
        <w:t>查岚</w:t>
      </w:r>
      <w:r w:rsidRPr="00E2240F">
        <w:rPr>
          <w:rFonts w:ascii="Times New Roman" w:hAnsi="Times New Roman" w:cs="Times New Roman"/>
          <w:sz w:val="28"/>
        </w:rPr>
        <w:t xml:space="preserve"> DF1812002</w:t>
      </w:r>
    </w:p>
    <w:p w14:paraId="100CDAC5" w14:textId="77777777" w:rsidR="00E47022" w:rsidRPr="00E47022" w:rsidRDefault="00E47022" w:rsidP="00E47022">
      <w:pPr>
        <w:ind w:firstLine="480"/>
        <w:jc w:val="center"/>
        <w:rPr>
          <w:rFonts w:hint="eastAsia"/>
        </w:rPr>
      </w:pPr>
      <w:r>
        <w:t>2020</w:t>
      </w:r>
      <w:r>
        <w:t>年</w:t>
      </w:r>
      <w:r>
        <w:t>10</w:t>
      </w:r>
      <w:r>
        <w:t>月</w:t>
      </w:r>
      <w:r>
        <w:t>24</w:t>
      </w:r>
      <w:r>
        <w:t>日</w:t>
      </w:r>
    </w:p>
    <w:p w14:paraId="58317F7F" w14:textId="77777777" w:rsidR="00E876DC" w:rsidRPr="00E876DC" w:rsidRDefault="00BC2CEA" w:rsidP="00E876DC">
      <w:pPr>
        <w:pStyle w:val="a6"/>
        <w:numPr>
          <w:ilvl w:val="0"/>
          <w:numId w:val="1"/>
        </w:numPr>
        <w:ind w:firstLineChars="0"/>
        <w:rPr>
          <w:rFonts w:hint="eastAsia"/>
          <w:b/>
        </w:rPr>
      </w:pPr>
      <w:r w:rsidRPr="00E876DC">
        <w:rPr>
          <w:rFonts w:hint="eastAsia"/>
          <w:b/>
        </w:rPr>
        <w:t>阅读书目</w:t>
      </w:r>
    </w:p>
    <w:p w14:paraId="7DF5135C" w14:textId="77777777" w:rsidR="00BC2CEA" w:rsidRDefault="00BC2CEA" w:rsidP="00E876DC">
      <w:pPr>
        <w:ind w:firstLineChars="0" w:firstLine="0"/>
        <w:rPr>
          <w:rFonts w:hint="eastAsia"/>
        </w:rPr>
      </w:pPr>
      <w:r>
        <w:rPr>
          <w:rFonts w:hint="eastAsia"/>
        </w:rPr>
        <w:t>马克思</w:t>
      </w:r>
      <w:r>
        <w:t>·</w:t>
      </w:r>
      <w:r>
        <w:t>韦伯</w:t>
      </w:r>
      <w:r w:rsidR="00E876DC">
        <w:t xml:space="preserve">, </w:t>
      </w:r>
      <w:r w:rsidR="00E876DC">
        <w:rPr>
          <w:rFonts w:hint="eastAsia"/>
        </w:rPr>
        <w:t>甘阳编选</w:t>
      </w:r>
      <w:r w:rsidR="00E876DC">
        <w:rPr>
          <w:rFonts w:hint="eastAsia"/>
        </w:rPr>
        <w:t>.</w:t>
      </w:r>
      <w:r w:rsidR="00E876DC">
        <w:t xml:space="preserve"> </w:t>
      </w:r>
      <w:r w:rsidR="00E876DC">
        <w:rPr>
          <w:rFonts w:hint="eastAsia"/>
        </w:rPr>
        <w:t>民族国家与经济政策</w:t>
      </w:r>
      <w:r w:rsidR="00E876DC">
        <w:rPr>
          <w:rFonts w:hint="eastAsia"/>
        </w:rPr>
        <w:t>[</w:t>
      </w:r>
      <w:r w:rsidR="00E876DC">
        <w:t>M</w:t>
      </w:r>
      <w:r w:rsidR="00E876DC">
        <w:rPr>
          <w:rFonts w:hint="eastAsia"/>
        </w:rPr>
        <w:t xml:space="preserve">]. </w:t>
      </w:r>
      <w:r w:rsidR="00E876DC">
        <w:rPr>
          <w:rFonts w:hint="eastAsia"/>
        </w:rPr>
        <w:t>北京：生活·读书·新知三联书店</w:t>
      </w:r>
      <w:r w:rsidR="00E876DC">
        <w:rPr>
          <w:rFonts w:hint="eastAsia"/>
        </w:rPr>
        <w:t xml:space="preserve">, </w:t>
      </w:r>
      <w:r w:rsidR="00E876DC" w:rsidRPr="00BC2CEA">
        <w:rPr>
          <w:rFonts w:hint="eastAsia"/>
        </w:rPr>
        <w:t>2018</w:t>
      </w:r>
      <w:r w:rsidR="00E876DC">
        <w:rPr>
          <w:rFonts w:hint="eastAsia"/>
        </w:rPr>
        <w:t>.</w:t>
      </w:r>
    </w:p>
    <w:p w14:paraId="3DF4A3A9" w14:textId="0D1CEF78" w:rsidR="00E876DC" w:rsidRDefault="009702F2" w:rsidP="00E876DC">
      <w:pPr>
        <w:pStyle w:val="a6"/>
        <w:numPr>
          <w:ilvl w:val="0"/>
          <w:numId w:val="1"/>
        </w:numPr>
        <w:ind w:firstLineChars="0"/>
        <w:rPr>
          <w:rFonts w:hint="eastAsia"/>
          <w:b/>
        </w:rPr>
      </w:pPr>
      <w:r>
        <w:rPr>
          <w:rFonts w:hint="eastAsia"/>
          <w:b/>
        </w:rPr>
        <w:t>主要内容</w:t>
      </w:r>
    </w:p>
    <w:p w14:paraId="6D377251" w14:textId="77777777" w:rsidR="00E876DC" w:rsidRPr="00934289" w:rsidRDefault="00E876DC" w:rsidP="00934289">
      <w:pPr>
        <w:ind w:firstLine="480"/>
        <w:rPr>
          <w:rFonts w:hint="eastAsia"/>
        </w:rPr>
      </w:pPr>
      <w:r>
        <w:rPr>
          <w:rFonts w:hint="eastAsia"/>
        </w:rPr>
        <w:t>本书是韦伯的学术演讲集，由著名学者甘阳教授编选。主要反映其学术第一阶段</w:t>
      </w:r>
      <w:r w:rsidR="00934289">
        <w:rPr>
          <w:rFonts w:hint="eastAsia"/>
        </w:rPr>
        <w:t>的基本旨趣和主要关怀，</w:t>
      </w:r>
      <w:r w:rsidR="00934289">
        <w:t>时间跨度</w:t>
      </w:r>
      <w:r w:rsidR="00934289">
        <w:rPr>
          <w:rFonts w:hint="eastAsia"/>
        </w:rPr>
        <w:t>为</w:t>
      </w:r>
      <w:r w:rsidR="00934289">
        <w:rPr>
          <w:rFonts w:hint="eastAsia"/>
        </w:rPr>
        <w:t>19</w:t>
      </w:r>
      <w:r w:rsidR="00934289">
        <w:rPr>
          <w:rFonts w:hint="eastAsia"/>
        </w:rPr>
        <w:t>世纪</w:t>
      </w:r>
      <w:r w:rsidR="00934289">
        <w:rPr>
          <w:rFonts w:hint="eastAsia"/>
        </w:rPr>
        <w:t>90</w:t>
      </w:r>
      <w:r w:rsidR="00934289">
        <w:rPr>
          <w:rFonts w:hint="eastAsia"/>
        </w:rPr>
        <w:t>年代</w:t>
      </w:r>
      <w:r w:rsidR="00934289">
        <w:t>初韦伯在德国思想界</w:t>
      </w:r>
      <w:r w:rsidR="00934289">
        <w:rPr>
          <w:rFonts w:hint="eastAsia"/>
        </w:rPr>
        <w:t>崭露头角</w:t>
      </w:r>
      <w:r w:rsidR="00934289">
        <w:t>开始</w:t>
      </w:r>
      <w:r w:rsidR="00934289">
        <w:rPr>
          <w:rFonts w:hint="eastAsia"/>
        </w:rPr>
        <w:t>，直至</w:t>
      </w:r>
      <w:r w:rsidR="00934289">
        <w:rPr>
          <w:rFonts w:hint="eastAsia"/>
        </w:rPr>
        <w:t>1897</w:t>
      </w:r>
      <w:r w:rsidR="00934289">
        <w:rPr>
          <w:rFonts w:hint="eastAsia"/>
        </w:rPr>
        <w:t>年</w:t>
      </w:r>
      <w:r w:rsidR="00934289">
        <w:t>韦伯精神崩溃</w:t>
      </w:r>
      <w:r w:rsidR="00934289">
        <w:rPr>
          <w:rFonts w:hint="eastAsia"/>
        </w:rPr>
        <w:t>为</w:t>
      </w:r>
      <w:r w:rsidR="00934289">
        <w:t>止</w:t>
      </w:r>
      <w:r>
        <w:rPr>
          <w:rFonts w:hint="eastAsia"/>
        </w:rPr>
        <w:t>。全书由四篇讲演组成，</w:t>
      </w:r>
      <w:r w:rsidR="00934289">
        <w:rPr>
          <w:rFonts w:hint="eastAsia"/>
        </w:rPr>
        <w:t>依次</w:t>
      </w:r>
      <w:r w:rsidR="00934289">
        <w:t>是《</w:t>
      </w:r>
      <w:r w:rsidR="00934289" w:rsidRPr="00934289">
        <w:rPr>
          <w:rFonts w:hint="eastAsia"/>
        </w:rPr>
        <w:t>古典西方文明衰落的社会原因</w:t>
      </w:r>
      <w:r w:rsidR="00934289">
        <w:t>》</w:t>
      </w:r>
      <w:r w:rsidR="00934289">
        <w:rPr>
          <w:rFonts w:hint="eastAsia"/>
        </w:rPr>
        <w:t>《易北河东部地区农业工人的处境：经济发展趋势与政治后果》《民族国家与经济政策》和</w:t>
      </w:r>
      <w:r w:rsidR="00934289">
        <w:t>《</w:t>
      </w:r>
      <w:r w:rsidR="00934289" w:rsidRPr="00934289">
        <w:rPr>
          <w:rFonts w:hint="eastAsia"/>
        </w:rPr>
        <w:t>资本主义与农业社会——欧洲与美国的比较</w:t>
      </w:r>
      <w:r w:rsidR="00934289">
        <w:t>》</w:t>
      </w:r>
      <w:r w:rsidR="001A58A3">
        <w:rPr>
          <w:rFonts w:hint="eastAsia"/>
        </w:rPr>
        <w:t>。</w:t>
      </w:r>
      <w:r>
        <w:rPr>
          <w:rFonts w:hint="eastAsia"/>
        </w:rPr>
        <w:t>其中第二篇与第三篇概括了此一阶段韦伯思考的中心问题，即德国从农业</w:t>
      </w:r>
      <w:r w:rsidR="001A58A3">
        <w:rPr>
          <w:rFonts w:hint="eastAsia"/>
        </w:rPr>
        <w:t>文明转向工业资本主义发展时所面临的经济、政治与文化困境。尤其是</w:t>
      </w:r>
      <w:r w:rsidR="001A58A3">
        <w:t>第三篇</w:t>
      </w:r>
      <w:r w:rsidR="001A58A3">
        <w:rPr>
          <w:rFonts w:hint="eastAsia"/>
        </w:rPr>
        <w:t>《民族国家与经济政策》</w:t>
      </w:r>
      <w:r w:rsidR="001A58A3">
        <w:t>，这篇是</w:t>
      </w:r>
      <w:r w:rsidR="001A58A3">
        <w:rPr>
          <w:rFonts w:hint="eastAsia"/>
        </w:rPr>
        <w:t>韦伯</w:t>
      </w:r>
      <w:r w:rsidR="001A58A3">
        <w:rPr>
          <w:rFonts w:hint="eastAsia"/>
        </w:rPr>
        <w:t>1895</w:t>
      </w:r>
      <w:r w:rsidR="001A58A3">
        <w:rPr>
          <w:rFonts w:hint="eastAsia"/>
        </w:rPr>
        <w:t>年就任弗</w:t>
      </w:r>
      <w:r w:rsidR="00CC74C5">
        <w:rPr>
          <w:rFonts w:hint="eastAsia"/>
        </w:rPr>
        <w:t>“”</w:t>
      </w:r>
      <w:r w:rsidR="001A58A3">
        <w:rPr>
          <w:rFonts w:hint="eastAsia"/>
        </w:rPr>
        <w:t>莱堡大学经济学教授时发表的就职演说这篇就职</w:t>
      </w:r>
      <w:r w:rsidR="001A58A3">
        <w:t>演讲，</w:t>
      </w:r>
      <w:r w:rsidR="001A58A3">
        <w:rPr>
          <w:rFonts w:hint="eastAsia"/>
        </w:rPr>
        <w:t>被公认为了解韦伯思想</w:t>
      </w:r>
      <w:r>
        <w:rPr>
          <w:rFonts w:hint="eastAsia"/>
        </w:rPr>
        <w:t>最重要</w:t>
      </w:r>
      <w:r w:rsidR="001A58A3">
        <w:rPr>
          <w:rFonts w:hint="eastAsia"/>
        </w:rPr>
        <w:t>的</w:t>
      </w:r>
      <w:r>
        <w:rPr>
          <w:rFonts w:hint="eastAsia"/>
        </w:rPr>
        <w:t>入手点。</w:t>
      </w:r>
    </w:p>
    <w:p w14:paraId="03298B29" w14:textId="77777777" w:rsidR="00E876DC" w:rsidRPr="00C16D0E" w:rsidRDefault="00C16D0E" w:rsidP="00C16D0E">
      <w:pPr>
        <w:pStyle w:val="a6"/>
        <w:numPr>
          <w:ilvl w:val="0"/>
          <w:numId w:val="1"/>
        </w:numPr>
        <w:ind w:firstLineChars="0"/>
        <w:rPr>
          <w:rFonts w:hint="eastAsia"/>
          <w:b/>
        </w:rPr>
      </w:pPr>
      <w:r w:rsidRPr="00C16D0E">
        <w:rPr>
          <w:rFonts w:hint="eastAsia"/>
          <w:b/>
        </w:rPr>
        <w:t>读后感</w:t>
      </w:r>
    </w:p>
    <w:p w14:paraId="6BCC4F93" w14:textId="77777777" w:rsidR="00E2240F" w:rsidRDefault="003321BD" w:rsidP="003321BD">
      <w:pPr>
        <w:ind w:firstLine="480"/>
        <w:rPr>
          <w:rFonts w:hint="eastAsia"/>
        </w:rPr>
      </w:pPr>
      <w:r>
        <w:rPr>
          <w:rFonts w:hint="eastAsia"/>
        </w:rPr>
        <w:t>过去</w:t>
      </w:r>
      <w:r>
        <w:rPr>
          <w:rFonts w:hint="eastAsia"/>
        </w:rPr>
        <w:t>30</w:t>
      </w:r>
      <w:r>
        <w:rPr>
          <w:rFonts w:hint="eastAsia"/>
        </w:rPr>
        <w:t>多年来，在中国内地的社会科学界（主要是社会学领域），有许多学者对韦伯的思想、社会理论及其方法论进行了解读、探讨和阐述，并兴起了一股明显可见的“韦伯热”，它们有力地推动了韦伯研究作为一个专门领域的发展。</w:t>
      </w:r>
      <w:r w:rsidRPr="003321BD">
        <w:rPr>
          <w:rFonts w:hint="eastAsia"/>
        </w:rPr>
        <w:t>韦伯作为</w:t>
      </w:r>
      <w:r w:rsidRPr="003321BD">
        <w:rPr>
          <w:rFonts w:hint="eastAsia"/>
        </w:rPr>
        <w:t>20</w:t>
      </w:r>
      <w:r w:rsidRPr="003321BD">
        <w:rPr>
          <w:rFonts w:hint="eastAsia"/>
        </w:rPr>
        <w:t>世纪最重要的社会理论家之一，同时作为</w:t>
      </w:r>
      <w:r w:rsidRPr="003321BD">
        <w:rPr>
          <w:rFonts w:hint="eastAsia"/>
        </w:rPr>
        <w:t>19</w:t>
      </w:r>
      <w:r w:rsidRPr="003321BD">
        <w:rPr>
          <w:rFonts w:hint="eastAsia"/>
        </w:rPr>
        <w:t>世</w:t>
      </w:r>
      <w:r>
        <w:rPr>
          <w:rFonts w:hint="eastAsia"/>
        </w:rPr>
        <w:t>纪末至</w:t>
      </w:r>
      <w:r>
        <w:rPr>
          <w:rFonts w:hint="eastAsia"/>
        </w:rPr>
        <w:t>20</w:t>
      </w:r>
      <w:r>
        <w:rPr>
          <w:rFonts w:hint="eastAsia"/>
        </w:rPr>
        <w:t>世纪早期德国社会政策学会的一名关键成员，其思想与主张对德国乃至欧洲的社会立法、社会政策学科和学术研究的发展都产生了不可忽视的持续影响。同时，韦伯所论述的社会政策背后隐含的价值问题、政治议题与国家理性等核心问题都对我们如何看待全球化背景下民族—国家的社会政策发展依然具有广泛而深远的时代意义。</w:t>
      </w:r>
    </w:p>
    <w:p w14:paraId="1815B6A3" w14:textId="77777777" w:rsidR="003321BD" w:rsidRDefault="00DF3988" w:rsidP="003321BD">
      <w:pPr>
        <w:ind w:firstLine="480"/>
        <w:rPr>
          <w:rFonts w:hint="eastAsia"/>
        </w:rPr>
      </w:pPr>
      <w:r>
        <w:rPr>
          <w:rFonts w:hint="eastAsia"/>
        </w:rPr>
        <w:lastRenderedPageBreak/>
        <w:t>在卡尔·雅斯贝尔斯看来，韦伯的政治思考是完全超前于所处的时代并卓越地预见了历史的发展趋向，也是后人无法用常规的视角来省察韦伯思想的重要原因。</w:t>
      </w:r>
      <w:r w:rsidR="003321BD">
        <w:rPr>
          <w:rFonts w:hint="eastAsia"/>
        </w:rPr>
        <w:t>在《民族国家与经济政策》</w:t>
      </w:r>
      <w:r w:rsidR="005720C8">
        <w:rPr>
          <w:rFonts w:hint="eastAsia"/>
        </w:rPr>
        <w:t>这篇</w:t>
      </w:r>
      <w:r w:rsidR="003321BD">
        <w:rPr>
          <w:rFonts w:hint="eastAsia"/>
        </w:rPr>
        <w:t>就</w:t>
      </w:r>
      <w:r w:rsidR="005720C8">
        <w:rPr>
          <w:rFonts w:hint="eastAsia"/>
        </w:rPr>
        <w:t>职演讲稿</w:t>
      </w:r>
      <w:r w:rsidR="00F06774">
        <w:rPr>
          <w:rFonts w:hint="eastAsia"/>
        </w:rPr>
        <w:t>中，</w:t>
      </w:r>
      <w:r w:rsidR="003321BD">
        <w:rPr>
          <w:rFonts w:hint="eastAsia"/>
        </w:rPr>
        <w:t>韦伯</w:t>
      </w:r>
      <w:r w:rsidR="005720C8">
        <w:rPr>
          <w:rFonts w:hint="eastAsia"/>
        </w:rPr>
        <w:t>认为</w:t>
      </w:r>
      <w:r w:rsidR="005720C8">
        <w:t>：</w:t>
      </w:r>
      <w:r w:rsidR="003321BD">
        <w:t>“</w:t>
      </w:r>
      <w:r w:rsidR="003321BD">
        <w:rPr>
          <w:rFonts w:hint="eastAsia"/>
        </w:rPr>
        <w:t>全球经济</w:t>
      </w:r>
      <w:r w:rsidR="003321BD">
        <w:t>共同体的</w:t>
      </w:r>
      <w:r w:rsidR="003321BD">
        <w:rPr>
          <w:rFonts w:hint="eastAsia"/>
        </w:rPr>
        <w:t>扩展</w:t>
      </w:r>
      <w:r w:rsidR="003321BD">
        <w:t>只不过是个民族</w:t>
      </w:r>
      <w:r w:rsidR="003321BD">
        <w:rPr>
          <w:rFonts w:hint="eastAsia"/>
        </w:rPr>
        <w:t>之间</w:t>
      </w:r>
      <w:r w:rsidR="003321BD">
        <w:t>相互斗争的另一种形式，这种形式并没有使各民族为捍卫自己的文化斗争变得容易，而恰恰使得这种斗争变得更困难</w:t>
      </w:r>
      <w:r w:rsidR="005720C8">
        <w:rPr>
          <w:rFonts w:hint="eastAsia"/>
        </w:rPr>
        <w:t>，</w:t>
      </w:r>
      <w:r w:rsidR="005720C8">
        <w:t>因为这种全球经济共同体在本民族内部唤起当前物质利益与民族未来的冲突，并使得既得利益与本民族的敌人</w:t>
      </w:r>
      <w:r w:rsidR="005720C8">
        <w:rPr>
          <w:rFonts w:hint="eastAsia"/>
        </w:rPr>
        <w:t>联手</w:t>
      </w:r>
      <w:r w:rsidR="005720C8">
        <w:t>而反对</w:t>
      </w:r>
      <w:r w:rsidR="005720C8">
        <w:rPr>
          <w:rFonts w:hint="eastAsia"/>
        </w:rPr>
        <w:t>民族</w:t>
      </w:r>
      <w:r w:rsidR="005720C8">
        <w:t>的未来。</w:t>
      </w:r>
      <w:r w:rsidR="003321BD" w:rsidRPr="00F27245">
        <w:rPr>
          <w:rFonts w:ascii="楷体" w:hAnsi="楷体"/>
        </w:rPr>
        <w:t>”</w:t>
      </w:r>
      <w:r>
        <w:rPr>
          <w:rFonts w:hint="eastAsia"/>
        </w:rPr>
        <w:t>因为</w:t>
      </w:r>
      <w:r>
        <w:t>韦伯认为，</w:t>
      </w:r>
      <w:r>
        <w:rPr>
          <w:rFonts w:hint="eastAsia"/>
        </w:rPr>
        <w:t>“经济</w:t>
      </w:r>
      <w:r>
        <w:t>发展的过程</w:t>
      </w:r>
      <w:r>
        <w:rPr>
          <w:rFonts w:hint="eastAsia"/>
        </w:rPr>
        <w:t>同样</w:t>
      </w:r>
      <w:r>
        <w:t>是</w:t>
      </w:r>
      <w:r>
        <w:rPr>
          <w:rFonts w:hint="eastAsia"/>
        </w:rPr>
        <w:t>权力</w:t>
      </w:r>
      <w:r>
        <w:t>的斗争，因此经济</w:t>
      </w:r>
      <w:r>
        <w:rPr>
          <w:rFonts w:hint="eastAsia"/>
        </w:rPr>
        <w:t>政策</w:t>
      </w:r>
      <w:r>
        <w:t>必须为之服务的最终决定性利益乃是民族权力的利益。</w:t>
      </w:r>
      <w:r>
        <w:rPr>
          <w:rFonts w:hint="eastAsia"/>
        </w:rPr>
        <w:t>”</w:t>
      </w:r>
      <w:r w:rsidR="00F06774">
        <w:rPr>
          <w:rFonts w:hint="eastAsia"/>
        </w:rPr>
        <w:t>值得</w:t>
      </w:r>
      <w:r w:rsidR="00F06774">
        <w:t>关注的是，</w:t>
      </w:r>
      <w:r w:rsidR="00F27245">
        <w:rPr>
          <w:rFonts w:hint="eastAsia"/>
        </w:rPr>
        <w:t>韦伯</w:t>
      </w:r>
      <w:r w:rsidR="00F27245">
        <w:t>将政治</w:t>
      </w:r>
      <w:r w:rsidR="00F27245">
        <w:rPr>
          <w:rFonts w:hint="eastAsia"/>
        </w:rPr>
        <w:t>界定</w:t>
      </w:r>
      <w:r w:rsidR="00F27245">
        <w:t>为</w:t>
      </w:r>
      <w:r w:rsidR="00F27245" w:rsidRPr="00F27245">
        <w:rPr>
          <w:rFonts w:ascii="楷体" w:hAnsi="楷体"/>
        </w:rPr>
        <w:t>“</w:t>
      </w:r>
      <w:r w:rsidR="00F27245">
        <w:t>整个民族长远的权力</w:t>
      </w:r>
      <w:r w:rsidR="00F27245">
        <w:rPr>
          <w:rFonts w:hint="eastAsia"/>
        </w:rPr>
        <w:t>政治</w:t>
      </w:r>
      <w:r w:rsidR="00F27245">
        <w:t>利益</w:t>
      </w:r>
      <w:r w:rsidR="00F27245">
        <w:rPr>
          <w:rFonts w:hint="eastAsia"/>
        </w:rPr>
        <w:t>，”因此将</w:t>
      </w:r>
      <w:r>
        <w:rPr>
          <w:rFonts w:hint="eastAsia"/>
        </w:rPr>
        <w:t>“政治</w:t>
      </w:r>
      <w:r>
        <w:t>经济学</w:t>
      </w:r>
      <w:r w:rsidR="00F27245">
        <w:rPr>
          <w:rFonts w:hint="eastAsia"/>
        </w:rPr>
        <w:t>”视为</w:t>
      </w:r>
      <w:r w:rsidR="00F27245" w:rsidRPr="00F27245">
        <w:rPr>
          <w:rFonts w:ascii="楷体" w:hAnsi="楷体"/>
        </w:rPr>
        <w:t>“</w:t>
      </w:r>
      <w:r w:rsidR="00F27245">
        <w:t>政治的仆人</w:t>
      </w:r>
      <w:r w:rsidR="00F27245">
        <w:rPr>
          <w:rFonts w:hint="eastAsia"/>
        </w:rPr>
        <w:t>”</w:t>
      </w:r>
      <w:r w:rsidR="00F06774">
        <w:rPr>
          <w:rFonts w:hint="eastAsia"/>
        </w:rPr>
        <w:t>，认为经济政策</w:t>
      </w:r>
      <w:r w:rsidR="00F06774">
        <w:t>的终极</w:t>
      </w:r>
      <w:r w:rsidR="00F06774">
        <w:rPr>
          <w:rFonts w:hint="eastAsia"/>
        </w:rPr>
        <w:t>价值标准</w:t>
      </w:r>
      <w:r w:rsidR="00F06774">
        <w:t>就是</w:t>
      </w:r>
      <w:r w:rsidR="00F06774">
        <w:rPr>
          <w:rFonts w:hint="eastAsia"/>
        </w:rPr>
        <w:t>“国家</w:t>
      </w:r>
      <w:r w:rsidR="00F06774">
        <w:t>理由</w:t>
      </w:r>
      <w:r w:rsidR="00F06774">
        <w:rPr>
          <w:rFonts w:hint="eastAsia"/>
        </w:rPr>
        <w:t>”。</w:t>
      </w:r>
    </w:p>
    <w:p w14:paraId="140C5BEA" w14:textId="77777777" w:rsidR="00C5611A" w:rsidRDefault="00C5611A" w:rsidP="00C5611A">
      <w:pPr>
        <w:ind w:firstLine="480"/>
        <w:rPr>
          <w:rFonts w:hint="eastAsia"/>
        </w:rPr>
      </w:pPr>
      <w:r>
        <w:rPr>
          <w:rFonts w:hint="eastAsia"/>
        </w:rPr>
        <w:t>作为一位伟大的社会科学家和社会学奠基者，韦伯的“核心问题”是围绕资本主义与理性所笼罩的人的精神与自由问题，即本质上是人性发展问题。</w:t>
      </w:r>
      <w:r>
        <w:rPr>
          <w:rStyle w:val="a5"/>
          <w:rFonts w:hint="eastAsia"/>
        </w:rPr>
        <w:footnoteReference w:id="1"/>
      </w:r>
      <w:r w:rsidR="00DF3988">
        <w:rPr>
          <w:rFonts w:hint="eastAsia"/>
        </w:rPr>
        <w:t>韦伯</w:t>
      </w:r>
      <w:r w:rsidR="00DF3988">
        <w:t>提出，</w:t>
      </w:r>
      <w:r w:rsidR="00CC74C5">
        <w:rPr>
          <w:rFonts w:hint="eastAsia"/>
        </w:rPr>
        <w:t>“当我们</w:t>
      </w:r>
      <w:r w:rsidR="00CC74C5">
        <w:t>面对我们自己这一代的墓地思考</w:t>
      </w:r>
      <w:r w:rsidR="00CC74C5">
        <w:rPr>
          <w:rFonts w:hint="eastAsia"/>
        </w:rPr>
        <w:t>时</w:t>
      </w:r>
      <w:r w:rsidR="00CC74C5">
        <w:t>，激动我们的问题不是未来的人</w:t>
      </w:r>
      <w:r w:rsidR="00CC74C5">
        <w:rPr>
          <w:rFonts w:hint="eastAsia"/>
        </w:rPr>
        <w:t>类</w:t>
      </w:r>
      <w:r w:rsidR="00CC74C5">
        <w:t>将如何</w:t>
      </w:r>
      <w:r w:rsidR="00CC74C5">
        <w:t>‘</w:t>
      </w:r>
      <w:r w:rsidR="00CC74C5">
        <w:rPr>
          <w:rFonts w:hint="eastAsia"/>
        </w:rPr>
        <w:t>丰衣足食</w:t>
      </w:r>
      <w:r w:rsidR="00CC74C5">
        <w:t>’</w:t>
      </w:r>
      <w:r w:rsidR="00CC74C5">
        <w:rPr>
          <w:rFonts w:hint="eastAsia"/>
        </w:rPr>
        <w:t>，</w:t>
      </w:r>
      <w:r w:rsidR="00CC74C5">
        <w:t>而是他们</w:t>
      </w:r>
      <w:r w:rsidR="00CC74C5">
        <w:rPr>
          <w:rFonts w:hint="eastAsia"/>
        </w:rPr>
        <w:t>将</w:t>
      </w:r>
      <w:r w:rsidR="00CC74C5">
        <w:t>成为</w:t>
      </w:r>
      <w:r w:rsidR="00CC74C5">
        <w:rPr>
          <w:rFonts w:hint="eastAsia"/>
        </w:rPr>
        <w:t>什么</w:t>
      </w:r>
      <w:r w:rsidR="00CC74C5">
        <w:t>样的人</w:t>
      </w:r>
      <w:r w:rsidR="00CC74C5">
        <w:rPr>
          <w:rFonts w:hint="eastAsia"/>
        </w:rPr>
        <w:t>，</w:t>
      </w:r>
      <w:r w:rsidR="00CC74C5">
        <w:t>正是这个问题才是政治经济学全部工作的基石。我们</w:t>
      </w:r>
      <w:r w:rsidR="00CC74C5">
        <w:rPr>
          <w:rFonts w:hint="eastAsia"/>
        </w:rPr>
        <w:t>所渴求</w:t>
      </w:r>
      <w:r w:rsidR="00CC74C5">
        <w:t>的并不是培养人的幸福安康，而是要培养那些我们认为足</w:t>
      </w:r>
      <w:r w:rsidR="00CC74C5">
        <w:rPr>
          <w:rFonts w:hint="eastAsia"/>
        </w:rPr>
        <w:t>以</w:t>
      </w:r>
      <w:r w:rsidR="00CC74C5">
        <w:t>构成我们人性中伟大</w:t>
      </w:r>
      <w:r w:rsidR="00CC74C5">
        <w:rPr>
          <w:rFonts w:hint="eastAsia"/>
        </w:rPr>
        <w:t>和</w:t>
      </w:r>
      <w:r w:rsidR="00CC74C5">
        <w:t>高贵的素质</w:t>
      </w:r>
      <w:r w:rsidR="00CC74C5">
        <w:rPr>
          <w:rFonts w:hint="eastAsia"/>
        </w:rPr>
        <w:t>。”</w:t>
      </w:r>
    </w:p>
    <w:p w14:paraId="392EEB89" w14:textId="3B2E3089" w:rsidR="00CC74C5" w:rsidRPr="00C5611A" w:rsidRDefault="006D3D63" w:rsidP="003F49AA">
      <w:pPr>
        <w:ind w:firstLine="480"/>
        <w:rPr>
          <w:rFonts w:hint="eastAsia"/>
        </w:rPr>
      </w:pPr>
      <w:r>
        <w:rPr>
          <w:rFonts w:hint="eastAsia"/>
        </w:rPr>
        <w:t>虽尚未研其精要，但依旧懵懂地感觉到，</w:t>
      </w:r>
      <w:r w:rsidR="003F49AA">
        <w:rPr>
          <w:rFonts w:hint="eastAsia"/>
        </w:rPr>
        <w:t>韦伯的思想遗产</w:t>
      </w:r>
      <w:r>
        <w:rPr>
          <w:rFonts w:hint="eastAsia"/>
        </w:rPr>
        <w:t>对于</w:t>
      </w:r>
      <w:r w:rsidR="003F49AA">
        <w:rPr>
          <w:rFonts w:hint="eastAsia"/>
        </w:rPr>
        <w:t>认识</w:t>
      </w:r>
      <w:r>
        <w:rPr>
          <w:rFonts w:hint="eastAsia"/>
        </w:rPr>
        <w:t>、思考</w:t>
      </w:r>
      <w:r w:rsidR="003F49AA">
        <w:rPr>
          <w:rFonts w:hint="eastAsia"/>
        </w:rPr>
        <w:t>全球化背景下民族国家</w:t>
      </w:r>
      <w:r w:rsidR="003F49AA">
        <w:t>的</w:t>
      </w:r>
      <w:r w:rsidR="003F49AA">
        <w:rPr>
          <w:rFonts w:hint="eastAsia"/>
        </w:rPr>
        <w:t>历史进程</w:t>
      </w:r>
      <w:r>
        <w:rPr>
          <w:rFonts w:hint="eastAsia"/>
        </w:rPr>
        <w:t>，</w:t>
      </w:r>
      <w:r w:rsidR="003F49AA">
        <w:rPr>
          <w:rFonts w:hint="eastAsia"/>
        </w:rPr>
        <w:t>具有十分重要的</w:t>
      </w:r>
      <w:r>
        <w:rPr>
          <w:rFonts w:hint="eastAsia"/>
        </w:rPr>
        <w:t>研究价值。</w:t>
      </w:r>
    </w:p>
    <w:sectPr w:rsidR="00CC74C5" w:rsidRPr="00C561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E1125" w14:textId="77777777" w:rsidR="00240232" w:rsidRDefault="00240232" w:rsidP="00C5611A">
      <w:pPr>
        <w:spacing w:line="240" w:lineRule="auto"/>
        <w:ind w:firstLine="480"/>
        <w:rPr>
          <w:rFonts w:hint="eastAsia"/>
        </w:rPr>
      </w:pPr>
      <w:r>
        <w:separator/>
      </w:r>
    </w:p>
  </w:endnote>
  <w:endnote w:type="continuationSeparator" w:id="0">
    <w:p w14:paraId="62D690F7" w14:textId="77777777" w:rsidR="00240232" w:rsidRDefault="00240232" w:rsidP="00C5611A">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e">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BD980" w14:textId="77777777" w:rsidR="00240232" w:rsidRDefault="00240232" w:rsidP="00C5611A">
      <w:pPr>
        <w:spacing w:line="240" w:lineRule="auto"/>
        <w:ind w:firstLine="480"/>
        <w:rPr>
          <w:rFonts w:hint="eastAsia"/>
        </w:rPr>
      </w:pPr>
      <w:r>
        <w:separator/>
      </w:r>
    </w:p>
  </w:footnote>
  <w:footnote w:type="continuationSeparator" w:id="0">
    <w:p w14:paraId="4877B9DC" w14:textId="77777777" w:rsidR="00240232" w:rsidRDefault="00240232" w:rsidP="00C5611A">
      <w:pPr>
        <w:spacing w:line="240" w:lineRule="auto"/>
        <w:ind w:firstLine="480"/>
        <w:rPr>
          <w:rFonts w:hint="eastAsia"/>
        </w:rPr>
      </w:pPr>
      <w:r>
        <w:continuationSeparator/>
      </w:r>
    </w:p>
  </w:footnote>
  <w:footnote w:id="1">
    <w:p w14:paraId="209957BF" w14:textId="77777777" w:rsidR="00C5611A" w:rsidRDefault="00C5611A" w:rsidP="00FD1B40">
      <w:pPr>
        <w:pStyle w:val="a3"/>
        <w:ind w:firstLineChars="0" w:firstLine="0"/>
        <w:rPr>
          <w:rFonts w:hint="eastAsia"/>
        </w:rPr>
      </w:pPr>
      <w:r>
        <w:rPr>
          <w:rStyle w:val="a5"/>
          <w:rFonts w:hint="eastAsia"/>
        </w:rPr>
        <w:footnoteRef/>
      </w:r>
      <w:r>
        <w:rPr>
          <w:rFonts w:hint="eastAsia"/>
        </w:rPr>
        <w:t xml:space="preserve"> </w:t>
      </w:r>
      <w:r w:rsidRPr="00C5611A">
        <w:rPr>
          <w:rFonts w:hint="eastAsia"/>
        </w:rPr>
        <w:t xml:space="preserve"> </w:t>
      </w:r>
      <w:r>
        <w:rPr>
          <w:rFonts w:hint="eastAsia"/>
        </w:rPr>
        <w:t>熊跃根</w:t>
      </w:r>
      <w:r>
        <w:rPr>
          <w:rFonts w:hint="eastAsia"/>
        </w:rPr>
        <w:t>.</w:t>
      </w:r>
      <w:r w:rsidRPr="00C5611A">
        <w:rPr>
          <w:rFonts w:hint="eastAsia"/>
        </w:rPr>
        <w:t>马</w:t>
      </w:r>
      <w:r>
        <w:rPr>
          <w:rFonts w:hint="eastAsia"/>
        </w:rPr>
        <w:t>克斯·韦伯的政治理念与变革时代的社会政策：对理解当代中国的启示</w:t>
      </w:r>
      <w:r w:rsidRPr="00C5611A">
        <w:rPr>
          <w:rFonts w:hint="eastAsia"/>
        </w:rPr>
        <w:t>[J].</w:t>
      </w:r>
      <w:r w:rsidRPr="00C5611A">
        <w:rPr>
          <w:rFonts w:hint="eastAsia"/>
        </w:rPr>
        <w:t>社会学评论</w:t>
      </w:r>
      <w:r w:rsidRPr="00C5611A">
        <w:rPr>
          <w:rFonts w:hint="eastAsia"/>
        </w:rPr>
        <w:t>,2020,8(01):51-71.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E02F4"/>
    <w:multiLevelType w:val="hybridMultilevel"/>
    <w:tmpl w:val="671C1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4B"/>
    <w:rsid w:val="001A58A3"/>
    <w:rsid w:val="00240232"/>
    <w:rsid w:val="00290B51"/>
    <w:rsid w:val="003321BD"/>
    <w:rsid w:val="003654EA"/>
    <w:rsid w:val="003E734A"/>
    <w:rsid w:val="003F49AA"/>
    <w:rsid w:val="004B3FBE"/>
    <w:rsid w:val="005720C8"/>
    <w:rsid w:val="005B374B"/>
    <w:rsid w:val="006D3D63"/>
    <w:rsid w:val="00717B3D"/>
    <w:rsid w:val="008D759A"/>
    <w:rsid w:val="00934289"/>
    <w:rsid w:val="009702F2"/>
    <w:rsid w:val="009F419D"/>
    <w:rsid w:val="00BC2CEA"/>
    <w:rsid w:val="00C16D0E"/>
    <w:rsid w:val="00C5611A"/>
    <w:rsid w:val="00CC74C5"/>
    <w:rsid w:val="00DF3988"/>
    <w:rsid w:val="00E2240F"/>
    <w:rsid w:val="00E47022"/>
    <w:rsid w:val="00E876DC"/>
    <w:rsid w:val="00F06774"/>
    <w:rsid w:val="00F27245"/>
    <w:rsid w:val="00FD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ACC0"/>
  <w15:chartTrackingRefBased/>
  <w15:docId w15:val="{5AB86FB7-ED96-4C41-A4FE-A44610EB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40F"/>
    <w:pPr>
      <w:widowControl w:val="0"/>
      <w:spacing w:line="360" w:lineRule="auto"/>
      <w:ind w:firstLineChars="200" w:firstLine="200"/>
      <w:jc w:val="both"/>
    </w:pPr>
    <w:rPr>
      <w:rFonts w:ascii="times new rome" w:eastAsia="楷体" w:hAnsi="times new rome"/>
      <w:sz w:val="24"/>
    </w:rPr>
  </w:style>
  <w:style w:type="paragraph" w:styleId="1">
    <w:name w:val="heading 1"/>
    <w:basedOn w:val="a"/>
    <w:next w:val="a"/>
    <w:link w:val="10"/>
    <w:uiPriority w:val="9"/>
    <w:qFormat/>
    <w:rsid w:val="00E224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40F"/>
    <w:rPr>
      <w:b/>
      <w:bCs/>
      <w:kern w:val="44"/>
      <w:sz w:val="44"/>
      <w:szCs w:val="44"/>
    </w:rPr>
  </w:style>
  <w:style w:type="paragraph" w:styleId="a3">
    <w:name w:val="footnote text"/>
    <w:basedOn w:val="a"/>
    <w:link w:val="a4"/>
    <w:uiPriority w:val="99"/>
    <w:semiHidden/>
    <w:unhideWhenUsed/>
    <w:rsid w:val="00C5611A"/>
    <w:pPr>
      <w:snapToGrid w:val="0"/>
      <w:jc w:val="left"/>
    </w:pPr>
    <w:rPr>
      <w:sz w:val="18"/>
      <w:szCs w:val="18"/>
    </w:rPr>
  </w:style>
  <w:style w:type="character" w:customStyle="1" w:styleId="a4">
    <w:name w:val="脚注文本 字符"/>
    <w:basedOn w:val="a0"/>
    <w:link w:val="a3"/>
    <w:uiPriority w:val="99"/>
    <w:semiHidden/>
    <w:rsid w:val="00C5611A"/>
    <w:rPr>
      <w:rFonts w:ascii="times new rome" w:eastAsia="楷体" w:hAnsi="times new rome"/>
      <w:sz w:val="18"/>
      <w:szCs w:val="18"/>
    </w:rPr>
  </w:style>
  <w:style w:type="character" w:styleId="a5">
    <w:name w:val="footnote reference"/>
    <w:basedOn w:val="a0"/>
    <w:uiPriority w:val="99"/>
    <w:semiHidden/>
    <w:unhideWhenUsed/>
    <w:rsid w:val="00C5611A"/>
    <w:rPr>
      <w:vertAlign w:val="superscript"/>
    </w:rPr>
  </w:style>
  <w:style w:type="paragraph" w:styleId="a6">
    <w:name w:val="List Paragraph"/>
    <w:basedOn w:val="a"/>
    <w:uiPriority w:val="34"/>
    <w:qFormat/>
    <w:rsid w:val="00E876D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69817">
      <w:bodyDiv w:val="1"/>
      <w:marLeft w:val="0"/>
      <w:marRight w:val="0"/>
      <w:marTop w:val="0"/>
      <w:marBottom w:val="0"/>
      <w:divBdr>
        <w:top w:val="none" w:sz="0" w:space="0" w:color="auto"/>
        <w:left w:val="none" w:sz="0" w:space="0" w:color="auto"/>
        <w:bottom w:val="none" w:sz="0" w:space="0" w:color="auto"/>
        <w:right w:val="none" w:sz="0" w:space="0" w:color="auto"/>
      </w:divBdr>
      <w:divsChild>
        <w:div w:id="1125853988">
          <w:marLeft w:val="0"/>
          <w:marRight w:val="0"/>
          <w:marTop w:val="0"/>
          <w:marBottom w:val="0"/>
          <w:divBdr>
            <w:top w:val="none" w:sz="0" w:space="0" w:color="auto"/>
            <w:left w:val="none" w:sz="0" w:space="0" w:color="auto"/>
            <w:bottom w:val="none" w:sz="0" w:space="0" w:color="auto"/>
            <w:right w:val="none" w:sz="0" w:space="0" w:color="auto"/>
          </w:divBdr>
          <w:divsChild>
            <w:div w:id="334917845">
              <w:marLeft w:val="0"/>
              <w:marRight w:val="0"/>
              <w:marTop w:val="0"/>
              <w:marBottom w:val="0"/>
              <w:divBdr>
                <w:top w:val="none" w:sz="0" w:space="0" w:color="auto"/>
                <w:left w:val="none" w:sz="0" w:space="0" w:color="auto"/>
                <w:bottom w:val="none" w:sz="0" w:space="0" w:color="auto"/>
                <w:right w:val="none" w:sz="0" w:space="0" w:color="auto"/>
              </w:divBdr>
              <w:divsChild>
                <w:div w:id="203366476">
                  <w:marLeft w:val="0"/>
                  <w:marRight w:val="0"/>
                  <w:marTop w:val="0"/>
                  <w:marBottom w:val="0"/>
                  <w:divBdr>
                    <w:top w:val="none" w:sz="0" w:space="0" w:color="auto"/>
                    <w:left w:val="none" w:sz="0" w:space="0" w:color="auto"/>
                    <w:bottom w:val="none" w:sz="0" w:space="0" w:color="auto"/>
                    <w:right w:val="none" w:sz="0" w:space="0" w:color="auto"/>
                  </w:divBdr>
                  <w:divsChild>
                    <w:div w:id="393814812">
                      <w:marLeft w:val="0"/>
                      <w:marRight w:val="0"/>
                      <w:marTop w:val="0"/>
                      <w:marBottom w:val="0"/>
                      <w:divBdr>
                        <w:top w:val="none" w:sz="0" w:space="0" w:color="auto"/>
                        <w:left w:val="none" w:sz="0" w:space="0" w:color="auto"/>
                        <w:bottom w:val="none" w:sz="0" w:space="0" w:color="auto"/>
                        <w:right w:val="none" w:sz="0" w:space="0" w:color="auto"/>
                      </w:divBdr>
                      <w:divsChild>
                        <w:div w:id="18117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74736">
      <w:bodyDiv w:val="1"/>
      <w:marLeft w:val="0"/>
      <w:marRight w:val="0"/>
      <w:marTop w:val="0"/>
      <w:marBottom w:val="0"/>
      <w:divBdr>
        <w:top w:val="none" w:sz="0" w:space="0" w:color="auto"/>
        <w:left w:val="none" w:sz="0" w:space="0" w:color="auto"/>
        <w:bottom w:val="none" w:sz="0" w:space="0" w:color="auto"/>
        <w:right w:val="none" w:sz="0" w:space="0" w:color="auto"/>
      </w:divBdr>
      <w:divsChild>
        <w:div w:id="502665478">
          <w:marLeft w:val="0"/>
          <w:marRight w:val="0"/>
          <w:marTop w:val="0"/>
          <w:marBottom w:val="0"/>
          <w:divBdr>
            <w:top w:val="none" w:sz="0" w:space="0" w:color="auto"/>
            <w:left w:val="none" w:sz="0" w:space="0" w:color="auto"/>
            <w:bottom w:val="none" w:sz="0" w:space="0" w:color="auto"/>
            <w:right w:val="none" w:sz="0" w:space="0" w:color="auto"/>
          </w:divBdr>
          <w:divsChild>
            <w:div w:id="1164079443">
              <w:marLeft w:val="0"/>
              <w:marRight w:val="0"/>
              <w:marTop w:val="0"/>
              <w:marBottom w:val="0"/>
              <w:divBdr>
                <w:top w:val="none" w:sz="0" w:space="0" w:color="auto"/>
                <w:left w:val="none" w:sz="0" w:space="0" w:color="auto"/>
                <w:bottom w:val="none" w:sz="0" w:space="0" w:color="auto"/>
                <w:right w:val="none" w:sz="0" w:space="0" w:color="auto"/>
              </w:divBdr>
              <w:divsChild>
                <w:div w:id="808474048">
                  <w:marLeft w:val="0"/>
                  <w:marRight w:val="0"/>
                  <w:marTop w:val="0"/>
                  <w:marBottom w:val="0"/>
                  <w:divBdr>
                    <w:top w:val="none" w:sz="0" w:space="0" w:color="auto"/>
                    <w:left w:val="none" w:sz="0" w:space="0" w:color="auto"/>
                    <w:bottom w:val="none" w:sz="0" w:space="0" w:color="auto"/>
                    <w:right w:val="none" w:sz="0" w:space="0" w:color="auto"/>
                  </w:divBdr>
                  <w:divsChild>
                    <w:div w:id="852187110">
                      <w:marLeft w:val="0"/>
                      <w:marRight w:val="0"/>
                      <w:marTop w:val="0"/>
                      <w:marBottom w:val="0"/>
                      <w:divBdr>
                        <w:top w:val="none" w:sz="0" w:space="0" w:color="auto"/>
                        <w:left w:val="none" w:sz="0" w:space="0" w:color="auto"/>
                        <w:bottom w:val="none" w:sz="0" w:space="0" w:color="auto"/>
                        <w:right w:val="none" w:sz="0" w:space="0" w:color="auto"/>
                      </w:divBdr>
                      <w:divsChild>
                        <w:div w:id="6180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89569">
      <w:bodyDiv w:val="1"/>
      <w:marLeft w:val="0"/>
      <w:marRight w:val="0"/>
      <w:marTop w:val="0"/>
      <w:marBottom w:val="0"/>
      <w:divBdr>
        <w:top w:val="none" w:sz="0" w:space="0" w:color="auto"/>
        <w:left w:val="none" w:sz="0" w:space="0" w:color="auto"/>
        <w:bottom w:val="none" w:sz="0" w:space="0" w:color="auto"/>
        <w:right w:val="none" w:sz="0" w:space="0" w:color="auto"/>
      </w:divBdr>
      <w:divsChild>
        <w:div w:id="1608540855">
          <w:marLeft w:val="0"/>
          <w:marRight w:val="0"/>
          <w:marTop w:val="0"/>
          <w:marBottom w:val="0"/>
          <w:divBdr>
            <w:top w:val="none" w:sz="0" w:space="0" w:color="auto"/>
            <w:left w:val="none" w:sz="0" w:space="0" w:color="auto"/>
            <w:bottom w:val="none" w:sz="0" w:space="0" w:color="auto"/>
            <w:right w:val="none" w:sz="0" w:space="0" w:color="auto"/>
          </w:divBdr>
          <w:divsChild>
            <w:div w:id="1742167723">
              <w:marLeft w:val="0"/>
              <w:marRight w:val="0"/>
              <w:marTop w:val="0"/>
              <w:marBottom w:val="0"/>
              <w:divBdr>
                <w:top w:val="none" w:sz="0" w:space="0" w:color="auto"/>
                <w:left w:val="none" w:sz="0" w:space="0" w:color="auto"/>
                <w:bottom w:val="none" w:sz="0" w:space="0" w:color="auto"/>
                <w:right w:val="none" w:sz="0" w:space="0" w:color="auto"/>
              </w:divBdr>
              <w:divsChild>
                <w:div w:id="746465169">
                  <w:marLeft w:val="0"/>
                  <w:marRight w:val="0"/>
                  <w:marTop w:val="0"/>
                  <w:marBottom w:val="0"/>
                  <w:divBdr>
                    <w:top w:val="none" w:sz="0" w:space="0" w:color="auto"/>
                    <w:left w:val="none" w:sz="0" w:space="0" w:color="auto"/>
                    <w:bottom w:val="none" w:sz="0" w:space="0" w:color="auto"/>
                    <w:right w:val="none" w:sz="0" w:space="0" w:color="auto"/>
                  </w:divBdr>
                  <w:divsChild>
                    <w:div w:id="1469664089">
                      <w:marLeft w:val="0"/>
                      <w:marRight w:val="0"/>
                      <w:marTop w:val="0"/>
                      <w:marBottom w:val="0"/>
                      <w:divBdr>
                        <w:top w:val="none" w:sz="0" w:space="0" w:color="auto"/>
                        <w:left w:val="none" w:sz="0" w:space="0" w:color="auto"/>
                        <w:bottom w:val="none" w:sz="0" w:space="0" w:color="auto"/>
                        <w:right w:val="none" w:sz="0" w:space="0" w:color="auto"/>
                      </w:divBdr>
                      <w:divsChild>
                        <w:div w:id="19850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28572">
      <w:bodyDiv w:val="1"/>
      <w:marLeft w:val="0"/>
      <w:marRight w:val="0"/>
      <w:marTop w:val="0"/>
      <w:marBottom w:val="0"/>
      <w:divBdr>
        <w:top w:val="none" w:sz="0" w:space="0" w:color="auto"/>
        <w:left w:val="none" w:sz="0" w:space="0" w:color="auto"/>
        <w:bottom w:val="none" w:sz="0" w:space="0" w:color="auto"/>
        <w:right w:val="none" w:sz="0" w:space="0" w:color="auto"/>
      </w:divBdr>
      <w:divsChild>
        <w:div w:id="1567566893">
          <w:marLeft w:val="0"/>
          <w:marRight w:val="0"/>
          <w:marTop w:val="0"/>
          <w:marBottom w:val="0"/>
          <w:divBdr>
            <w:top w:val="none" w:sz="0" w:space="0" w:color="auto"/>
            <w:left w:val="none" w:sz="0" w:space="0" w:color="auto"/>
            <w:bottom w:val="none" w:sz="0" w:space="0" w:color="auto"/>
            <w:right w:val="none" w:sz="0" w:space="0" w:color="auto"/>
          </w:divBdr>
          <w:divsChild>
            <w:div w:id="722411775">
              <w:marLeft w:val="0"/>
              <w:marRight w:val="0"/>
              <w:marTop w:val="0"/>
              <w:marBottom w:val="0"/>
              <w:divBdr>
                <w:top w:val="none" w:sz="0" w:space="0" w:color="auto"/>
                <w:left w:val="none" w:sz="0" w:space="0" w:color="auto"/>
                <w:bottom w:val="none" w:sz="0" w:space="0" w:color="auto"/>
                <w:right w:val="none" w:sz="0" w:space="0" w:color="auto"/>
              </w:divBdr>
              <w:divsChild>
                <w:div w:id="245042301">
                  <w:marLeft w:val="0"/>
                  <w:marRight w:val="0"/>
                  <w:marTop w:val="0"/>
                  <w:marBottom w:val="0"/>
                  <w:divBdr>
                    <w:top w:val="none" w:sz="0" w:space="0" w:color="auto"/>
                    <w:left w:val="none" w:sz="0" w:space="0" w:color="auto"/>
                    <w:bottom w:val="none" w:sz="0" w:space="0" w:color="auto"/>
                    <w:right w:val="none" w:sz="0" w:space="0" w:color="auto"/>
                  </w:divBdr>
                  <w:divsChild>
                    <w:div w:id="806977141">
                      <w:marLeft w:val="0"/>
                      <w:marRight w:val="0"/>
                      <w:marTop w:val="0"/>
                      <w:marBottom w:val="0"/>
                      <w:divBdr>
                        <w:top w:val="none" w:sz="0" w:space="0" w:color="auto"/>
                        <w:left w:val="none" w:sz="0" w:space="0" w:color="auto"/>
                        <w:bottom w:val="none" w:sz="0" w:space="0" w:color="auto"/>
                        <w:right w:val="none" w:sz="0" w:space="0" w:color="auto"/>
                      </w:divBdr>
                      <w:divsChild>
                        <w:div w:id="21117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B1CCD-230D-4B6C-A20E-EA59F759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15</cp:revision>
  <dcterms:created xsi:type="dcterms:W3CDTF">2020-10-24T03:14:00Z</dcterms:created>
  <dcterms:modified xsi:type="dcterms:W3CDTF">2020-10-30T14:36:00Z</dcterms:modified>
</cp:coreProperties>
</file>