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2021秋学期“求索”读书</w:t>
      </w:r>
      <w:r>
        <w:rPr>
          <w:rFonts w:hint="eastAsia" w:ascii="宋体" w:hAnsi="宋体" w:eastAsia="宋体"/>
          <w:b/>
          <w:bCs/>
          <w:sz w:val="28"/>
          <w:szCs w:val="28"/>
        </w:rPr>
        <w:t>小组活动计划</w:t>
      </w:r>
    </w:p>
    <w:p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spacing w:line="400" w:lineRule="exac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sz w:val="24"/>
          <w:szCs w:val="24"/>
        </w:rPr>
        <w:t>小组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概况</w:t>
      </w:r>
      <w:r>
        <w:rPr>
          <w:rFonts w:hint="eastAsia" w:ascii="宋体" w:hAnsi="宋体" w:eastAsia="宋体"/>
          <w:b/>
          <w:bCs/>
          <w:sz w:val="24"/>
          <w:szCs w:val="24"/>
        </w:rPr>
        <w:t>：</w:t>
      </w:r>
    </w:p>
    <w:p>
      <w:pPr>
        <w:spacing w:line="400" w:lineRule="exact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组长 滕静，副组长 黄蓓蓓</w:t>
      </w:r>
    </w:p>
    <w:p>
      <w:pPr>
        <w:spacing w:line="400" w:lineRule="exact"/>
        <w:ind w:firstLine="480" w:firstLineChars="200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成员：张华、谢传兵、张海宁、陈文璐</w:t>
      </w:r>
    </w:p>
    <w:p>
      <w:pPr>
        <w:spacing w:line="400" w:lineRule="exac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二、本学期小组活动目标：</w:t>
      </w:r>
    </w:p>
    <w:p>
      <w:pPr>
        <w:numPr>
          <w:ilvl w:val="0"/>
          <w:numId w:val="0"/>
        </w:numPr>
        <w:spacing w:line="400" w:lineRule="exac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 xml:space="preserve">    友谊与能力齐飞，情怀与知识并进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三、学习</w:t>
      </w:r>
      <w:r>
        <w:rPr>
          <w:rFonts w:hint="eastAsia" w:ascii="宋体" w:hAnsi="宋体" w:eastAsia="宋体"/>
          <w:b/>
          <w:bCs/>
          <w:sz w:val="24"/>
          <w:szCs w:val="24"/>
        </w:rPr>
        <w:t>活动形式：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线上+线下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一次为读书心得交流，一次为学术讨论。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会前提前同大家协调好时间，尽量选择大家都方便的时间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如果都在学校就举行线下交流，如果有成员不在学校来回不便就在腾讯会议举行线上活动。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学习主题：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  <w:woUserID w:val="1"/>
        </w:rPr>
      </w:pPr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经典</w:t>
      </w:r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研读</w:t>
      </w:r>
      <w:r>
        <w:rPr>
          <w:rFonts w:hint="eastAsia" w:ascii="宋体" w:hAnsi="宋体" w:eastAsia="宋体"/>
          <w:sz w:val="24"/>
          <w:szCs w:val="24"/>
          <w:lang w:val="en-US" w:eastAsia="zh-CN"/>
          <w:woUserID w:val="1"/>
        </w:rPr>
        <w:t>分享：</w:t>
      </w:r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经典著作类分享，介绍相关背景、主要观点等；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“论文大作战”系列：精读经典文献，</w:t>
      </w:r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分析研究视角和方法，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解读期刊走向</w:t>
      </w:r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（主要来源“汪霞教授研究团队”网站）；</w:t>
      </w:r>
    </w:p>
    <w:p>
      <w:pPr>
        <w:numPr>
          <w:ilvl w:val="0"/>
          <w:numId w:val="2"/>
        </w:numPr>
        <w:spacing w:line="400" w:lineRule="exact"/>
        <w:ind w:left="960" w:leftChars="0" w:firstLine="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英文文献阅读加强计划</w:t>
      </w:r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；</w:t>
      </w:r>
    </w:p>
    <w:p>
      <w:pPr>
        <w:numPr>
          <w:ilvl w:val="0"/>
          <w:numId w:val="2"/>
        </w:numPr>
        <w:spacing w:line="400" w:lineRule="exact"/>
        <w:ind w:left="960" w:leftChars="0" w:firstLine="0" w:firstLine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中文高被引论文学习计划；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/>
          <w:sz w:val="24"/>
          <w:szCs w:val="24"/>
          <w:lang w:eastAsia="zh-CN"/>
          <w:woUserID w:val="1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3.“研究能力大提升”系列：</w:t>
      </w:r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围绕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各自研究内容</w:t>
      </w:r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汇报、分享等。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/>
          <w:b/>
          <w:bCs/>
          <w:sz w:val="24"/>
          <w:szCs w:val="24"/>
        </w:rPr>
        <w:t>时间安排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及活动内容（见表1）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表1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小组研讨活动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一览</w:t>
      </w:r>
      <w:r>
        <w:rPr>
          <w:rFonts w:hint="eastAsia" w:ascii="宋体" w:hAnsi="宋体" w:eastAsia="宋体"/>
          <w:b/>
          <w:bCs/>
          <w:sz w:val="24"/>
          <w:szCs w:val="24"/>
        </w:rPr>
        <w:t>表</w:t>
      </w:r>
    </w:p>
    <w:tbl>
      <w:tblPr>
        <w:tblStyle w:val="5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011"/>
        <w:gridCol w:w="1065"/>
        <w:gridCol w:w="1056"/>
        <w:gridCol w:w="1039"/>
        <w:gridCol w:w="1056"/>
        <w:gridCol w:w="103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89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11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第一次</w:t>
            </w:r>
          </w:p>
        </w:tc>
        <w:tc>
          <w:tcPr>
            <w:tcW w:w="1065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第二次</w:t>
            </w: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第三次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第四次</w:t>
            </w: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第五次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第六次</w:t>
            </w:r>
          </w:p>
        </w:tc>
        <w:tc>
          <w:tcPr>
            <w:tcW w:w="1281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第七次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011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9.18</w:t>
            </w:r>
          </w:p>
        </w:tc>
        <w:tc>
          <w:tcPr>
            <w:tcW w:w="1065" w:type="dxa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/>
                <w:sz w:val="24"/>
                <w:szCs w:val="24"/>
                <w:lang w:eastAsia="zh-CN"/>
                <w:woUserID w:val="1"/>
              </w:rPr>
              <w:t>9.30</w:t>
            </w: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10.16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10.30</w:t>
            </w: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11.13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11.27</w:t>
            </w:r>
          </w:p>
        </w:tc>
        <w:tc>
          <w:tcPr>
            <w:tcW w:w="1281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安排</w:t>
            </w:r>
          </w:p>
        </w:tc>
        <w:tc>
          <w:tcPr>
            <w:tcW w:w="1011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商量活动事宜</w:t>
            </w:r>
          </w:p>
        </w:tc>
        <w:tc>
          <w:tcPr>
            <w:tcW w:w="1065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经典研读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分享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+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英文文献阅读</w:t>
            </w: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经典研读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分享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+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研究能力大提升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研究能力大提升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+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论文大作战</w:t>
            </w: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经典研读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分享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+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研究能力大提升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经典研读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分享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+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论文大作战</w:t>
            </w:r>
          </w:p>
        </w:tc>
        <w:tc>
          <w:tcPr>
            <w:tcW w:w="1281" w:type="dxa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经典研读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分享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+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论文大作战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1011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滕静</w:t>
            </w:r>
          </w:p>
        </w:tc>
        <w:tc>
          <w:tcPr>
            <w:tcW w:w="1065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谢传兵</w:t>
            </w: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黄蓓蓓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张海宁</w:t>
            </w: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张华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陈文璐</w:t>
            </w:r>
          </w:p>
        </w:tc>
        <w:tc>
          <w:tcPr>
            <w:tcW w:w="1281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滕静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主分享人及内容</w:t>
            </w:r>
          </w:p>
        </w:tc>
        <w:tc>
          <w:tcPr>
            <w:tcW w:w="1011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张海宁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：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OECD Future of Education and Skills 2030 :OECD Learning Compass 2030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  <w:woUserID w:val="1"/>
              </w:rPr>
            </w:pPr>
          </w:p>
        </w:tc>
        <w:tc>
          <w:tcPr>
            <w:tcW w:w="1056" w:type="dxa"/>
          </w:tcPr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黄蓓蓓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：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DOCTORAL STUDENTS’ SOCIAL SUPPORT PROFILES AND THEIR RELATIONSHIP TO BURNOUT, DROP-OUT INTENTIONS, AND TIME TO CANDIDACY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滕静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：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高校创业教育影响大学生创业心智的中介机制研究 ——基于创业情感的视角（暂定）</w:t>
            </w:r>
          </w:p>
        </w:tc>
        <w:tc>
          <w:tcPr>
            <w:tcW w:w="1056" w:type="dxa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谢传兵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（待定）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张华</w:t>
            </w: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（待定）</w:t>
            </w:r>
          </w:p>
        </w:tc>
        <w:tc>
          <w:tcPr>
            <w:tcW w:w="1281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陈文璐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  <w:t>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011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滕静</w:t>
            </w:r>
          </w:p>
        </w:tc>
        <w:tc>
          <w:tcPr>
            <w:tcW w:w="1056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谢传兵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黄蓓蓓</w:t>
            </w:r>
          </w:p>
        </w:tc>
        <w:tc>
          <w:tcPr>
            <w:tcW w:w="1056" w:type="dxa"/>
          </w:tcPr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张海宁</w:t>
            </w:r>
          </w:p>
        </w:tc>
        <w:tc>
          <w:tcPr>
            <w:tcW w:w="1039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  <w:woUserID w:val="1"/>
              </w:rPr>
              <w:t>张华</w:t>
            </w:r>
          </w:p>
        </w:tc>
        <w:tc>
          <w:tcPr>
            <w:tcW w:w="1281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陈文璐</w:t>
            </w:r>
          </w:p>
        </w:tc>
      </w:tr>
    </w:tbl>
    <w:p>
      <w:pPr>
        <w:spacing w:line="400" w:lineRule="exact"/>
        <w:rPr>
          <w:rFonts w:ascii="宋体" w:hAnsi="宋体" w:eastAsia="宋体"/>
          <w:sz w:val="24"/>
          <w:szCs w:val="24"/>
        </w:rPr>
      </w:pPr>
    </w:p>
    <w:p>
      <w:pPr>
        <w:numPr>
          <w:ilvl w:val="0"/>
          <w:numId w:val="0"/>
        </w:numPr>
        <w:spacing w:line="400" w:lineRule="exact"/>
        <w:rPr>
          <w:rFonts w:hint="default" w:ascii="宋体" w:hAnsi="宋体" w:eastAsia="宋体"/>
          <w:sz w:val="24"/>
          <w:szCs w:val="24"/>
          <w:lang w:eastAsia="zh-CN"/>
          <w:woUserID w:val="1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大家的推荐书目：1.道德教育（涂尔干）；2.什么是教育（雅思贝尔斯）；3.回归大学之道（博克）</w:t>
      </w:r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；4.别闹了费曼先生（理查德·费曼</w:t>
      </w:r>
      <w:bookmarkStart w:id="0" w:name="_GoBack"/>
      <w:bookmarkEnd w:id="0"/>
      <w:r>
        <w:rPr>
          <w:rFonts w:hint="default" w:ascii="宋体" w:hAnsi="宋体" w:eastAsia="宋体"/>
          <w:sz w:val="24"/>
          <w:szCs w:val="24"/>
          <w:lang w:eastAsia="zh-CN"/>
          <w:woUserID w:val="1"/>
        </w:rPr>
        <w:t>）</w:t>
      </w:r>
    </w:p>
    <w:p>
      <w:pPr>
        <w:pStyle w:val="7"/>
        <w:numPr>
          <w:ilvl w:val="0"/>
          <w:numId w:val="0"/>
        </w:numPr>
        <w:spacing w:line="400" w:lineRule="exact"/>
        <w:ind w:leftChars="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五、活动要求</w:t>
      </w:r>
    </w:p>
    <w:p>
      <w:pPr>
        <w:pStyle w:val="7"/>
        <w:numPr>
          <w:ilvl w:val="0"/>
          <w:numId w:val="0"/>
        </w:numPr>
        <w:spacing w:line="400" w:lineRule="exact"/>
        <w:ind w:leftChars="0"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 本学期小组学习</w:t>
      </w:r>
      <w:r>
        <w:rPr>
          <w:rFonts w:hint="eastAsia" w:ascii="宋体" w:hAnsi="宋体" w:eastAsia="宋体"/>
          <w:sz w:val="24"/>
          <w:szCs w:val="24"/>
        </w:rPr>
        <w:t>每两周举行一次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活动，其中1次为线下活动，所有活动准时参加，不得无故缺席。</w:t>
      </w:r>
    </w:p>
    <w:p>
      <w:pPr>
        <w:pStyle w:val="7"/>
        <w:numPr>
          <w:ilvl w:val="0"/>
          <w:numId w:val="0"/>
        </w:numPr>
        <w:spacing w:line="400" w:lineRule="exact"/>
        <w:ind w:leftChars="0"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/>
          <w:sz w:val="24"/>
          <w:szCs w:val="24"/>
        </w:rPr>
        <w:t>每次会务由小组成员轮流负责，可自行调换。会务负责人要提前协调大家时间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线上会议需提前</w:t>
      </w:r>
      <w:r>
        <w:rPr>
          <w:rFonts w:hint="eastAsia" w:ascii="宋体" w:hAnsi="宋体" w:eastAsia="宋体"/>
          <w:sz w:val="24"/>
          <w:szCs w:val="24"/>
        </w:rPr>
        <w:t>发布腾讯会议号，做好录音和会议记录并发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在群里；线下会议，则需提前1天定好地点，并提前群中告知小组成员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7"/>
        <w:numPr>
          <w:ilvl w:val="0"/>
          <w:numId w:val="0"/>
        </w:numPr>
        <w:spacing w:line="400" w:lineRule="exact"/>
        <w:ind w:leftChars="0"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 关于相关选题的</w:t>
      </w:r>
      <w:r>
        <w:rPr>
          <w:rFonts w:hint="eastAsia" w:ascii="宋体" w:hAnsi="宋体" w:eastAsia="宋体"/>
          <w:sz w:val="24"/>
          <w:szCs w:val="24"/>
        </w:rPr>
        <w:t>学术交流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每个人都需要分享一下自己这一个月来的学术进展，包括大小论文的选题、进展、困惑等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组内交流学习。</w:t>
      </w:r>
    </w:p>
    <w:p>
      <w:pPr>
        <w:pStyle w:val="7"/>
        <w:numPr>
          <w:ilvl w:val="0"/>
          <w:numId w:val="0"/>
        </w:numPr>
        <w:spacing w:line="400" w:lineRule="exact"/>
        <w:ind w:leftChars="0"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4. </w:t>
      </w:r>
      <w:r>
        <w:rPr>
          <w:rFonts w:hint="eastAsia" w:ascii="宋体" w:hAnsi="宋体" w:eastAsia="宋体"/>
          <w:sz w:val="24"/>
          <w:szCs w:val="24"/>
        </w:rPr>
        <w:t>读书报告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/>
          <w:sz w:val="24"/>
          <w:szCs w:val="24"/>
        </w:rPr>
        <w:t>于每月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号发至群内，组长负责收集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打包之后统一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提交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numPr>
          <w:ilvl w:val="0"/>
          <w:numId w:val="0"/>
        </w:numPr>
        <w:spacing w:line="40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spacing w:line="40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FFBEE"/>
    <w:multiLevelType w:val="singleLevel"/>
    <w:tmpl w:val="EFFFFBEE"/>
    <w:lvl w:ilvl="0" w:tentative="0">
      <w:start w:val="1"/>
      <w:numFmt w:val="decimal"/>
      <w:suff w:val="nothing"/>
      <w:lvlText w:val="（%1）"/>
      <w:lvlJc w:val="left"/>
      <w:pPr>
        <w:ind w:left="960" w:leftChars="0" w:firstLine="0" w:firstLineChars="0"/>
      </w:pPr>
    </w:lvl>
  </w:abstractNum>
  <w:abstractNum w:abstractNumId="1">
    <w:nsid w:val="F7FDB5A9"/>
    <w:multiLevelType w:val="singleLevel"/>
    <w:tmpl w:val="F7FDB5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964A7"/>
    <w:rsid w:val="00214001"/>
    <w:rsid w:val="00315A4B"/>
    <w:rsid w:val="004A345D"/>
    <w:rsid w:val="005D50FA"/>
    <w:rsid w:val="005F4492"/>
    <w:rsid w:val="006B0869"/>
    <w:rsid w:val="00775C4B"/>
    <w:rsid w:val="008764F1"/>
    <w:rsid w:val="008C1C06"/>
    <w:rsid w:val="009B203D"/>
    <w:rsid w:val="00A33033"/>
    <w:rsid w:val="00AD7EEB"/>
    <w:rsid w:val="00B870A2"/>
    <w:rsid w:val="00C12E32"/>
    <w:rsid w:val="00E3539D"/>
    <w:rsid w:val="00EB3B8F"/>
    <w:rsid w:val="00EE29E8"/>
    <w:rsid w:val="00EF26E1"/>
    <w:rsid w:val="00F00C97"/>
    <w:rsid w:val="03012721"/>
    <w:rsid w:val="0A5D480B"/>
    <w:rsid w:val="0ADA302B"/>
    <w:rsid w:val="0E0F15B5"/>
    <w:rsid w:val="100A2B99"/>
    <w:rsid w:val="19BD7DF6"/>
    <w:rsid w:val="1F906FF4"/>
    <w:rsid w:val="20DE3706"/>
    <w:rsid w:val="20F34C22"/>
    <w:rsid w:val="2A5D4813"/>
    <w:rsid w:val="2B026565"/>
    <w:rsid w:val="2C7146C9"/>
    <w:rsid w:val="2CA12F0E"/>
    <w:rsid w:val="2E5A698A"/>
    <w:rsid w:val="3667DBCC"/>
    <w:rsid w:val="36DC025B"/>
    <w:rsid w:val="3A839A4F"/>
    <w:rsid w:val="3BB97836"/>
    <w:rsid w:val="3CA87D07"/>
    <w:rsid w:val="3DC73725"/>
    <w:rsid w:val="4C291D10"/>
    <w:rsid w:val="4E232D23"/>
    <w:rsid w:val="55EF5387"/>
    <w:rsid w:val="5CFF74EE"/>
    <w:rsid w:val="5E253B4E"/>
    <w:rsid w:val="5EFEB7DA"/>
    <w:rsid w:val="6AE2FD3B"/>
    <w:rsid w:val="6D4D0EA8"/>
    <w:rsid w:val="6D5EE08B"/>
    <w:rsid w:val="7B6F7710"/>
    <w:rsid w:val="7DEF986A"/>
    <w:rsid w:val="7ECE88E3"/>
    <w:rsid w:val="7EDD644E"/>
    <w:rsid w:val="7FC1266D"/>
    <w:rsid w:val="7FFF3668"/>
    <w:rsid w:val="7FFFC7D8"/>
    <w:rsid w:val="9EB7AB1E"/>
    <w:rsid w:val="BBF7B928"/>
    <w:rsid w:val="BF73EF5D"/>
    <w:rsid w:val="D4DFBA47"/>
    <w:rsid w:val="DE7C02F0"/>
    <w:rsid w:val="DEBCDF8F"/>
    <w:rsid w:val="DEFD69A9"/>
    <w:rsid w:val="E7EFBE6D"/>
    <w:rsid w:val="EEFF6AEE"/>
    <w:rsid w:val="FBBB2810"/>
    <w:rsid w:val="FBBF1C0B"/>
    <w:rsid w:val="FEF96786"/>
    <w:rsid w:val="FFC5D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111</Words>
  <Characters>634</Characters>
  <Lines>5</Lines>
  <Paragraphs>1</Paragraphs>
  <TotalTime>0</TotalTime>
  <ScaleCrop>false</ScaleCrop>
  <LinksUpToDate>false</LinksUpToDate>
  <CharactersWithSpaces>744</CharactersWithSpaces>
  <Application>WWO_wpscloud_20210916150534-7ad9c2497f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2020-09-16T11:56:00Z</dcterms:created>
  <dc:creator>851541513@qq.com</dc:creator>
  <cp:lastModifiedBy>Moca</cp:lastModifiedBy>
  <dcterms:modified xsi:type="dcterms:W3CDTF">2021-09-18T20:40:28Z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39CDD27145694552A5A7A62FAB117559</vt:lpwstr>
  </property>
</Properties>
</file>