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5838CD" w14:textId="0CBACC64" w:rsidR="006859BD" w:rsidRPr="006859BD" w:rsidRDefault="006859BD" w:rsidP="006859BD">
      <w:pPr>
        <w:jc w:val="center"/>
        <w:rPr>
          <w:rFonts w:ascii="Times New Roman" w:eastAsia="华文中宋" w:hAnsi="Times New Roman"/>
          <w:b/>
          <w:bCs/>
          <w:sz w:val="32"/>
          <w:szCs w:val="32"/>
        </w:rPr>
      </w:pPr>
      <w:r w:rsidRPr="006859BD">
        <w:rPr>
          <w:rFonts w:ascii="Times New Roman" w:eastAsia="华文中宋" w:hAnsi="Times New Roman" w:hint="eastAsia"/>
          <w:b/>
          <w:bCs/>
          <w:sz w:val="32"/>
          <w:szCs w:val="32"/>
        </w:rPr>
        <w:t>《</w:t>
      </w:r>
      <w:r w:rsidR="00492915">
        <w:rPr>
          <w:rFonts w:ascii="Times New Roman" w:eastAsia="华文中宋" w:hAnsi="Times New Roman"/>
          <w:b/>
          <w:bCs/>
          <w:sz w:val="32"/>
          <w:szCs w:val="32"/>
        </w:rPr>
        <w:t>高等教育系统：</w:t>
      </w:r>
      <w:r w:rsidR="00492915">
        <w:rPr>
          <w:rFonts w:ascii="Times New Roman" w:eastAsia="华文中宋" w:hAnsi="Times New Roman" w:hint="eastAsia"/>
          <w:b/>
          <w:bCs/>
          <w:sz w:val="32"/>
          <w:szCs w:val="32"/>
        </w:rPr>
        <w:t>学术</w:t>
      </w:r>
      <w:r w:rsidR="00492915">
        <w:rPr>
          <w:rFonts w:ascii="Times New Roman" w:eastAsia="华文中宋" w:hAnsi="Times New Roman"/>
          <w:b/>
          <w:bCs/>
          <w:sz w:val="32"/>
          <w:szCs w:val="32"/>
        </w:rPr>
        <w:t>组织的</w:t>
      </w:r>
      <w:r w:rsidR="00492915">
        <w:rPr>
          <w:rFonts w:ascii="Times New Roman" w:eastAsia="华文中宋" w:hAnsi="Times New Roman" w:hint="eastAsia"/>
          <w:b/>
          <w:bCs/>
          <w:sz w:val="32"/>
          <w:szCs w:val="32"/>
        </w:rPr>
        <w:t>跨国</w:t>
      </w:r>
      <w:r w:rsidR="00492915">
        <w:rPr>
          <w:rFonts w:ascii="Times New Roman" w:eastAsia="华文中宋" w:hAnsi="Times New Roman"/>
          <w:b/>
          <w:bCs/>
          <w:sz w:val="32"/>
          <w:szCs w:val="32"/>
        </w:rPr>
        <w:t>研究</w:t>
      </w:r>
      <w:r w:rsidRPr="006859BD">
        <w:rPr>
          <w:rFonts w:ascii="Times New Roman" w:eastAsia="华文中宋" w:hAnsi="Times New Roman" w:hint="eastAsia"/>
          <w:b/>
          <w:bCs/>
          <w:sz w:val="32"/>
          <w:szCs w:val="32"/>
        </w:rPr>
        <w:t>》读书报告</w:t>
      </w:r>
    </w:p>
    <w:p w14:paraId="6A988862" w14:textId="753FBF10" w:rsidR="006859BD" w:rsidRPr="005C4637" w:rsidRDefault="00492915" w:rsidP="006859BD">
      <w:pPr>
        <w:jc w:val="center"/>
        <w:rPr>
          <w:rFonts w:ascii="Times New Roman" w:eastAsia="楷体" w:hAnsi="Times New Roman"/>
          <w:sz w:val="28"/>
          <w:szCs w:val="28"/>
        </w:rPr>
      </w:pPr>
      <w:r>
        <w:rPr>
          <w:rFonts w:ascii="Times New Roman" w:eastAsia="楷体" w:hAnsi="Times New Roman" w:hint="eastAsia"/>
          <w:sz w:val="28"/>
          <w:szCs w:val="28"/>
        </w:rPr>
        <w:t>课程与</w:t>
      </w:r>
      <w:r>
        <w:rPr>
          <w:rFonts w:ascii="Times New Roman" w:eastAsia="楷体" w:hAnsi="Times New Roman"/>
          <w:sz w:val="28"/>
          <w:szCs w:val="28"/>
        </w:rPr>
        <w:t>教学论</w:t>
      </w:r>
      <w:r>
        <w:rPr>
          <w:rFonts w:ascii="Times New Roman" w:eastAsia="楷体" w:hAnsi="Times New Roman"/>
          <w:sz w:val="28"/>
          <w:szCs w:val="28"/>
        </w:rPr>
        <w:t>20</w:t>
      </w:r>
      <w:r>
        <w:rPr>
          <w:rFonts w:ascii="Times New Roman" w:eastAsia="楷体" w:hAnsi="Times New Roman" w:hint="eastAsia"/>
          <w:sz w:val="28"/>
          <w:szCs w:val="28"/>
        </w:rPr>
        <w:t>级</w:t>
      </w:r>
      <w:r>
        <w:rPr>
          <w:rFonts w:ascii="Times New Roman" w:eastAsia="楷体" w:hAnsi="Times New Roman"/>
          <w:sz w:val="28"/>
          <w:szCs w:val="28"/>
        </w:rPr>
        <w:t xml:space="preserve">   </w:t>
      </w:r>
      <w:r>
        <w:rPr>
          <w:rFonts w:ascii="Times New Roman" w:eastAsia="楷体" w:hAnsi="Times New Roman" w:hint="eastAsia"/>
          <w:sz w:val="28"/>
          <w:szCs w:val="28"/>
        </w:rPr>
        <w:t>叶希雅</w:t>
      </w:r>
      <w:r>
        <w:rPr>
          <w:rFonts w:ascii="Times New Roman" w:eastAsia="楷体" w:hAnsi="Times New Roman"/>
          <w:sz w:val="28"/>
          <w:szCs w:val="28"/>
        </w:rPr>
        <w:t xml:space="preserve">  </w:t>
      </w:r>
      <w:r w:rsidR="006859BD" w:rsidRPr="005C4637">
        <w:rPr>
          <w:rFonts w:ascii="Times New Roman" w:eastAsia="楷体" w:hAnsi="Times New Roman" w:hint="eastAsia"/>
          <w:sz w:val="28"/>
          <w:szCs w:val="28"/>
        </w:rPr>
        <w:t xml:space="preserve"> </w:t>
      </w:r>
      <w:r>
        <w:rPr>
          <w:rFonts w:ascii="Times New Roman" w:eastAsia="楷体" w:hAnsi="Times New Roman" w:hint="eastAsia"/>
          <w:color w:val="000000"/>
          <w:sz w:val="28"/>
          <w:szCs w:val="28"/>
          <w:shd w:val="clear" w:color="auto" w:fill="FFFFFF"/>
        </w:rPr>
        <w:t>MG20120007</w:t>
      </w:r>
    </w:p>
    <w:p w14:paraId="5F223581" w14:textId="7A85C294" w:rsidR="006859BD" w:rsidRDefault="00603C0A" w:rsidP="006859BD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伯顿</w:t>
      </w:r>
      <w:r>
        <w:rPr>
          <w:rFonts w:ascii="Times New Roman" w:hAnsi="Times New Roman"/>
          <w:sz w:val="24"/>
          <w:szCs w:val="24"/>
        </w:rPr>
        <w:t>·R·</w:t>
      </w:r>
      <w:r>
        <w:rPr>
          <w:rFonts w:ascii="Times New Roman" w:hAnsi="Times New Roman" w:hint="eastAsia"/>
          <w:sz w:val="24"/>
          <w:szCs w:val="24"/>
        </w:rPr>
        <w:t>克拉克</w:t>
      </w:r>
      <w:r w:rsidR="0014667D">
        <w:rPr>
          <w:rFonts w:ascii="Times New Roman" w:hAnsi="Times New Roman" w:hint="eastAsia"/>
          <w:sz w:val="24"/>
          <w:szCs w:val="24"/>
        </w:rPr>
        <w:t>是</w:t>
      </w:r>
      <w:r w:rsidR="0014667D">
        <w:rPr>
          <w:rFonts w:ascii="Times New Roman" w:hAnsi="Times New Roman"/>
          <w:sz w:val="24"/>
          <w:szCs w:val="24"/>
        </w:rPr>
        <w:t>美国著名比较高等教育研究者，</w:t>
      </w:r>
      <w:r w:rsidR="00DF5432">
        <w:rPr>
          <w:rFonts w:ascii="Times New Roman" w:hAnsi="Times New Roman"/>
          <w:sz w:val="24"/>
          <w:szCs w:val="24"/>
        </w:rPr>
        <w:t>他系统地研究了北美、</w:t>
      </w:r>
      <w:r w:rsidR="00DF5432">
        <w:rPr>
          <w:rFonts w:ascii="Times New Roman" w:hAnsi="Times New Roman" w:hint="eastAsia"/>
          <w:sz w:val="24"/>
          <w:szCs w:val="24"/>
        </w:rPr>
        <w:t>南美</w:t>
      </w:r>
      <w:r w:rsidR="00DF5432">
        <w:rPr>
          <w:rFonts w:ascii="Times New Roman" w:hAnsi="Times New Roman"/>
          <w:sz w:val="24"/>
          <w:szCs w:val="24"/>
        </w:rPr>
        <w:t>、</w:t>
      </w:r>
      <w:r w:rsidR="00DF5432">
        <w:rPr>
          <w:rFonts w:ascii="Times New Roman" w:hAnsi="Times New Roman" w:hint="eastAsia"/>
          <w:sz w:val="24"/>
          <w:szCs w:val="24"/>
        </w:rPr>
        <w:t>欧洲</w:t>
      </w:r>
      <w:r w:rsidR="00DF5432">
        <w:rPr>
          <w:rFonts w:ascii="Times New Roman" w:hAnsi="Times New Roman"/>
          <w:sz w:val="24"/>
          <w:szCs w:val="24"/>
        </w:rPr>
        <w:t>、</w:t>
      </w:r>
      <w:r w:rsidR="00DF5432">
        <w:rPr>
          <w:rFonts w:ascii="Times New Roman" w:hAnsi="Times New Roman" w:hint="eastAsia"/>
          <w:sz w:val="24"/>
          <w:szCs w:val="24"/>
        </w:rPr>
        <w:t>亚洲</w:t>
      </w:r>
      <w:r w:rsidR="00DF5432">
        <w:rPr>
          <w:rFonts w:ascii="Times New Roman" w:hAnsi="Times New Roman"/>
          <w:sz w:val="24"/>
          <w:szCs w:val="24"/>
        </w:rPr>
        <w:t>等十余个具有代表性的国家的高等教育，</w:t>
      </w:r>
      <w:r w:rsidR="00DF5432">
        <w:rPr>
          <w:rFonts w:ascii="Times New Roman" w:hAnsi="Times New Roman" w:hint="eastAsia"/>
          <w:sz w:val="24"/>
          <w:szCs w:val="24"/>
        </w:rPr>
        <w:t>建立</w:t>
      </w:r>
      <w:r w:rsidR="00DF5432">
        <w:rPr>
          <w:rFonts w:ascii="Times New Roman" w:hAnsi="Times New Roman"/>
          <w:sz w:val="24"/>
          <w:szCs w:val="24"/>
        </w:rPr>
        <w:t>了高等教育研究的分析</w:t>
      </w:r>
      <w:r w:rsidR="00DF5432">
        <w:rPr>
          <w:rFonts w:ascii="Times New Roman" w:hAnsi="Times New Roman" w:hint="eastAsia"/>
          <w:sz w:val="24"/>
          <w:szCs w:val="24"/>
        </w:rPr>
        <w:t>范畴</w:t>
      </w:r>
      <w:r w:rsidR="00DF5432">
        <w:rPr>
          <w:rFonts w:ascii="Times New Roman" w:hAnsi="Times New Roman"/>
          <w:sz w:val="24"/>
          <w:szCs w:val="24"/>
        </w:rPr>
        <w:t>，并在其指导下完成本书。</w:t>
      </w:r>
      <w:r w:rsidR="00A80D21">
        <w:rPr>
          <w:rFonts w:ascii="Times New Roman" w:hAnsi="Times New Roman"/>
          <w:sz w:val="24"/>
          <w:szCs w:val="24"/>
        </w:rPr>
        <w:t>伯顿认为，</w:t>
      </w:r>
      <w:r w:rsidR="00A80D21">
        <w:rPr>
          <w:rFonts w:ascii="Times New Roman" w:hAnsi="Times New Roman"/>
          <w:sz w:val="24"/>
          <w:szCs w:val="24"/>
        </w:rPr>
        <w:t>“</w:t>
      </w:r>
      <w:r w:rsidR="00A80D21">
        <w:rPr>
          <w:rFonts w:ascii="Times New Roman" w:hAnsi="Times New Roman"/>
          <w:sz w:val="24"/>
          <w:szCs w:val="24"/>
        </w:rPr>
        <w:t>高等教育</w:t>
      </w:r>
      <w:r w:rsidR="00D426CF">
        <w:rPr>
          <w:rFonts w:ascii="Times New Roman" w:hAnsi="Times New Roman"/>
          <w:sz w:val="24"/>
          <w:szCs w:val="24"/>
        </w:rPr>
        <w:t>中更佳的端点是基层</w:t>
      </w:r>
      <w:r w:rsidR="00A80D21">
        <w:rPr>
          <w:rFonts w:ascii="Times New Roman" w:hAnsi="Times New Roman"/>
          <w:sz w:val="24"/>
          <w:szCs w:val="24"/>
        </w:rPr>
        <w:t>”</w:t>
      </w:r>
      <w:r w:rsidR="00D426CF">
        <w:rPr>
          <w:rFonts w:ascii="Times New Roman" w:hAnsi="Times New Roman"/>
          <w:sz w:val="24"/>
          <w:szCs w:val="24"/>
        </w:rPr>
        <w:t>，</w:t>
      </w:r>
      <w:r w:rsidR="00D426CF">
        <w:rPr>
          <w:rFonts w:ascii="Times New Roman" w:hAnsi="Times New Roman" w:hint="eastAsia"/>
          <w:sz w:val="24"/>
          <w:szCs w:val="24"/>
        </w:rPr>
        <w:t>因此</w:t>
      </w:r>
      <w:r w:rsidR="00DF5432">
        <w:rPr>
          <w:rFonts w:ascii="Times New Roman" w:hAnsi="Times New Roman" w:hint="eastAsia"/>
          <w:sz w:val="24"/>
          <w:szCs w:val="24"/>
        </w:rPr>
        <w:t>本书</w:t>
      </w:r>
      <w:r w:rsidR="00454E16">
        <w:rPr>
          <w:rFonts w:ascii="Times New Roman" w:hAnsi="Times New Roman"/>
          <w:sz w:val="24"/>
          <w:szCs w:val="24"/>
        </w:rPr>
        <w:t>以</w:t>
      </w:r>
      <w:r w:rsidR="00D426CF">
        <w:rPr>
          <w:rFonts w:ascii="Times New Roman" w:hAnsi="Times New Roman"/>
          <w:sz w:val="24"/>
          <w:szCs w:val="24"/>
        </w:rPr>
        <w:t>最微观的</w:t>
      </w:r>
      <w:r w:rsidR="00454E16">
        <w:rPr>
          <w:rFonts w:ascii="Times New Roman" w:hAnsi="Times New Roman"/>
          <w:sz w:val="24"/>
          <w:szCs w:val="24"/>
        </w:rPr>
        <w:t>“</w:t>
      </w:r>
      <w:r w:rsidR="00454E16">
        <w:rPr>
          <w:rFonts w:ascii="Times New Roman" w:hAnsi="Times New Roman"/>
          <w:sz w:val="24"/>
          <w:szCs w:val="24"/>
        </w:rPr>
        <w:t>知识</w:t>
      </w:r>
      <w:r w:rsidR="00454E16">
        <w:rPr>
          <w:rFonts w:ascii="Times New Roman" w:hAnsi="Times New Roman"/>
          <w:sz w:val="24"/>
          <w:szCs w:val="24"/>
        </w:rPr>
        <w:t>”</w:t>
      </w:r>
      <w:r w:rsidR="00454E16">
        <w:rPr>
          <w:rFonts w:ascii="Times New Roman" w:hAnsi="Times New Roman"/>
          <w:sz w:val="24"/>
          <w:szCs w:val="24"/>
        </w:rPr>
        <w:t>为</w:t>
      </w:r>
      <w:r w:rsidR="009F6477">
        <w:rPr>
          <w:rFonts w:ascii="Times New Roman" w:hAnsi="Times New Roman" w:hint="eastAsia"/>
          <w:sz w:val="24"/>
          <w:szCs w:val="24"/>
        </w:rPr>
        <w:t>研究</w:t>
      </w:r>
      <w:r w:rsidR="00454E16">
        <w:rPr>
          <w:rFonts w:ascii="Times New Roman" w:hAnsi="Times New Roman"/>
          <w:sz w:val="24"/>
          <w:szCs w:val="24"/>
        </w:rPr>
        <w:t>的起点</w:t>
      </w:r>
      <w:r w:rsidR="009F6477">
        <w:rPr>
          <w:rFonts w:ascii="Times New Roman" w:hAnsi="Times New Roman"/>
          <w:sz w:val="24"/>
          <w:szCs w:val="24"/>
        </w:rPr>
        <w:t>，对高等教育系统的组织要素进行界定，</w:t>
      </w:r>
      <w:r w:rsidR="000468CD">
        <w:rPr>
          <w:rFonts w:ascii="Times New Roman" w:hAnsi="Times New Roman"/>
          <w:sz w:val="24"/>
          <w:szCs w:val="24"/>
        </w:rPr>
        <w:t>梳理其整合与变革的脉络和要素，最终形成高等教育系统的规范理论。</w:t>
      </w:r>
      <w:r w:rsidR="00D86FF1">
        <w:rPr>
          <w:rFonts w:ascii="Times New Roman" w:hAnsi="Times New Roman"/>
          <w:sz w:val="24"/>
          <w:szCs w:val="24"/>
        </w:rPr>
        <w:t>多元化的思想根植于</w:t>
      </w:r>
      <w:r w:rsidR="00D86FF1">
        <w:rPr>
          <w:rFonts w:ascii="Times New Roman" w:hAnsi="Times New Roman" w:hint="eastAsia"/>
          <w:sz w:val="24"/>
          <w:szCs w:val="24"/>
        </w:rPr>
        <w:t>作者的价值观念中</w:t>
      </w:r>
      <w:r w:rsidR="00D86FF1">
        <w:rPr>
          <w:rFonts w:ascii="Times New Roman" w:hAnsi="Times New Roman"/>
          <w:sz w:val="24"/>
          <w:szCs w:val="24"/>
        </w:rPr>
        <w:t>，</w:t>
      </w:r>
      <w:r w:rsidR="00531B07">
        <w:rPr>
          <w:rFonts w:ascii="Times New Roman" w:hAnsi="Times New Roman" w:hint="eastAsia"/>
          <w:sz w:val="24"/>
          <w:szCs w:val="24"/>
        </w:rPr>
        <w:t>也</w:t>
      </w:r>
      <w:r w:rsidR="00D86FF1">
        <w:rPr>
          <w:rFonts w:ascii="Times New Roman" w:hAnsi="Times New Roman" w:hint="eastAsia"/>
          <w:sz w:val="24"/>
          <w:szCs w:val="24"/>
        </w:rPr>
        <w:t>对</w:t>
      </w:r>
      <w:r w:rsidR="00D86FF1">
        <w:rPr>
          <w:rFonts w:ascii="Times New Roman" w:hAnsi="Times New Roman"/>
          <w:sz w:val="24"/>
          <w:szCs w:val="24"/>
        </w:rPr>
        <w:t>我国高等教育</w:t>
      </w:r>
      <w:r w:rsidR="00531B07">
        <w:rPr>
          <w:rFonts w:ascii="Times New Roman" w:hAnsi="Times New Roman"/>
          <w:sz w:val="24"/>
          <w:szCs w:val="24"/>
        </w:rPr>
        <w:t>的改革和研究具有重要的启示性。关于本书，</w:t>
      </w:r>
      <w:r w:rsidR="00531B07">
        <w:rPr>
          <w:rFonts w:ascii="Times New Roman" w:hAnsi="Times New Roman" w:hint="eastAsia"/>
          <w:sz w:val="24"/>
          <w:szCs w:val="24"/>
        </w:rPr>
        <w:t>我有</w:t>
      </w:r>
      <w:r w:rsidR="00531B07">
        <w:rPr>
          <w:rFonts w:ascii="Times New Roman" w:hAnsi="Times New Roman"/>
          <w:sz w:val="24"/>
          <w:szCs w:val="24"/>
        </w:rPr>
        <w:t>如下几点收获：</w:t>
      </w:r>
    </w:p>
    <w:p w14:paraId="4B3FEF96" w14:textId="2CDA9367" w:rsidR="00FF726B" w:rsidRPr="00D964A6" w:rsidRDefault="00D964A6" w:rsidP="00D964A6">
      <w:pPr>
        <w:spacing w:line="360" w:lineRule="auto"/>
        <w:ind w:firstLineChars="200" w:firstLine="48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/>
          <w:b/>
          <w:bCs/>
          <w:sz w:val="24"/>
          <w:szCs w:val="24"/>
        </w:rPr>
        <w:t>一、</w:t>
      </w:r>
      <w:r w:rsidR="005635B8" w:rsidRPr="00D964A6">
        <w:rPr>
          <w:rFonts w:ascii="黑体" w:eastAsia="黑体" w:hAnsi="黑体" w:hint="eastAsia"/>
          <w:b/>
          <w:bCs/>
          <w:sz w:val="24"/>
          <w:szCs w:val="24"/>
        </w:rPr>
        <w:t>知识</w:t>
      </w:r>
      <w:r w:rsidR="005635B8" w:rsidRPr="00D964A6">
        <w:rPr>
          <w:rFonts w:ascii="黑体" w:eastAsia="黑体" w:hAnsi="黑体"/>
          <w:b/>
          <w:bCs/>
          <w:sz w:val="24"/>
          <w:szCs w:val="24"/>
        </w:rPr>
        <w:t>与学科的基石地位</w:t>
      </w:r>
    </w:p>
    <w:p w14:paraId="71CF40A2" w14:textId="3D2204E3" w:rsidR="00D964A6" w:rsidRPr="003A03DA" w:rsidRDefault="0018352E" w:rsidP="003A03DA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本书</w:t>
      </w:r>
      <w:r>
        <w:rPr>
          <w:rFonts w:ascii="Times New Roman" w:hAnsi="Times New Roman"/>
          <w:sz w:val="24"/>
          <w:szCs w:val="24"/>
        </w:rPr>
        <w:t>以自下而上的视角，</w:t>
      </w:r>
      <w:r w:rsidR="00C8628E">
        <w:rPr>
          <w:rFonts w:ascii="Times New Roman" w:hAnsi="Times New Roman" w:hint="eastAsia"/>
          <w:sz w:val="24"/>
          <w:szCs w:val="24"/>
        </w:rPr>
        <w:t>将</w:t>
      </w:r>
      <w:r w:rsidR="00C8628E">
        <w:rPr>
          <w:rFonts w:ascii="Times New Roman" w:hAnsi="Times New Roman"/>
          <w:sz w:val="24"/>
          <w:szCs w:val="24"/>
        </w:rPr>
        <w:t>高等教育视为围绕知识和学科发展起来的学术组织。</w:t>
      </w:r>
      <w:r w:rsidR="00EE2F57">
        <w:rPr>
          <w:rFonts w:ascii="Times New Roman" w:hAnsi="Times New Roman"/>
          <w:sz w:val="24"/>
          <w:szCs w:val="24"/>
        </w:rPr>
        <w:t>学科是知识的组织形式，</w:t>
      </w:r>
      <w:r w:rsidR="00EE2F57">
        <w:rPr>
          <w:rFonts w:ascii="Times New Roman" w:hAnsi="Times New Roman" w:hint="eastAsia"/>
          <w:sz w:val="24"/>
          <w:szCs w:val="24"/>
        </w:rPr>
        <w:t>也是</w:t>
      </w:r>
      <w:r w:rsidR="002250DF">
        <w:rPr>
          <w:rFonts w:ascii="Times New Roman" w:hAnsi="Times New Roman"/>
          <w:sz w:val="24"/>
          <w:szCs w:val="24"/>
        </w:rPr>
        <w:t>高等教育内部组织</w:t>
      </w:r>
      <w:r w:rsidR="002250DF">
        <w:rPr>
          <w:rFonts w:ascii="Times New Roman" w:hAnsi="Times New Roman" w:hint="eastAsia"/>
          <w:sz w:val="24"/>
          <w:szCs w:val="24"/>
        </w:rPr>
        <w:t>管理分化</w:t>
      </w:r>
      <w:r w:rsidR="002250DF">
        <w:rPr>
          <w:rFonts w:ascii="Times New Roman" w:hAnsi="Times New Roman"/>
          <w:sz w:val="24"/>
          <w:szCs w:val="24"/>
        </w:rPr>
        <w:t>的基础，</w:t>
      </w:r>
      <w:r w:rsidR="002250DF">
        <w:rPr>
          <w:rFonts w:ascii="Times New Roman" w:hAnsi="Times New Roman" w:hint="eastAsia"/>
          <w:sz w:val="24"/>
          <w:szCs w:val="24"/>
        </w:rPr>
        <w:t>因此学科</w:t>
      </w:r>
      <w:r w:rsidR="002250DF">
        <w:rPr>
          <w:rFonts w:ascii="Times New Roman" w:hAnsi="Times New Roman"/>
          <w:sz w:val="24"/>
          <w:szCs w:val="24"/>
        </w:rPr>
        <w:t>其实是一条天然的纽带，</w:t>
      </w:r>
      <w:r w:rsidR="002250DF">
        <w:rPr>
          <w:rFonts w:ascii="Times New Roman" w:hAnsi="Times New Roman" w:hint="eastAsia"/>
          <w:sz w:val="24"/>
          <w:szCs w:val="24"/>
        </w:rPr>
        <w:t>一边</w:t>
      </w:r>
      <w:r w:rsidR="002250DF">
        <w:rPr>
          <w:rFonts w:ascii="Times New Roman" w:hAnsi="Times New Roman"/>
          <w:sz w:val="24"/>
          <w:szCs w:val="24"/>
        </w:rPr>
        <w:t>联系</w:t>
      </w:r>
      <w:r w:rsidR="00A9136D">
        <w:rPr>
          <w:rFonts w:ascii="Times New Roman" w:hAnsi="Times New Roman" w:hint="eastAsia"/>
          <w:sz w:val="24"/>
          <w:szCs w:val="24"/>
        </w:rPr>
        <w:t>着</w:t>
      </w:r>
      <w:r w:rsidR="00A9136D">
        <w:rPr>
          <w:rFonts w:ascii="Times New Roman" w:hAnsi="Times New Roman"/>
          <w:sz w:val="24"/>
          <w:szCs w:val="24"/>
        </w:rPr>
        <w:t>微观的知识，</w:t>
      </w:r>
      <w:r w:rsidR="00A9136D">
        <w:rPr>
          <w:rFonts w:ascii="Times New Roman" w:hAnsi="Times New Roman" w:hint="eastAsia"/>
          <w:sz w:val="24"/>
          <w:szCs w:val="24"/>
        </w:rPr>
        <w:t>一边</w:t>
      </w:r>
      <w:r w:rsidR="00A9136D">
        <w:rPr>
          <w:rFonts w:ascii="Times New Roman" w:hAnsi="Times New Roman"/>
          <w:sz w:val="24"/>
          <w:szCs w:val="24"/>
        </w:rPr>
        <w:t>联系着宏观的组织架构。</w:t>
      </w:r>
      <w:r w:rsidR="005D7242">
        <w:rPr>
          <w:rFonts w:ascii="Times New Roman" w:hAnsi="Times New Roman" w:hint="eastAsia"/>
          <w:sz w:val="24"/>
          <w:szCs w:val="24"/>
        </w:rPr>
        <w:t>伯顿</w:t>
      </w:r>
      <w:r w:rsidR="005D7242">
        <w:rPr>
          <w:rFonts w:ascii="Times New Roman" w:hAnsi="Times New Roman"/>
          <w:sz w:val="24"/>
          <w:szCs w:val="24"/>
        </w:rPr>
        <w:t>认为，高等教育管理必须以学科和知识为基本取向，</w:t>
      </w:r>
      <w:r w:rsidR="003A03DA">
        <w:rPr>
          <w:rFonts w:ascii="Times New Roman" w:hAnsi="Times New Roman" w:hint="eastAsia"/>
          <w:sz w:val="24"/>
          <w:szCs w:val="24"/>
        </w:rPr>
        <w:t>并</w:t>
      </w:r>
      <w:r w:rsidR="003A03DA">
        <w:rPr>
          <w:rFonts w:ascii="Times New Roman" w:hAnsi="Times New Roman"/>
          <w:sz w:val="24"/>
          <w:szCs w:val="24"/>
        </w:rPr>
        <w:t>批评</w:t>
      </w:r>
      <w:r w:rsidR="008A2670">
        <w:rPr>
          <w:rFonts w:ascii="Times New Roman" w:hAnsi="Times New Roman"/>
          <w:sz w:val="24"/>
          <w:szCs w:val="24"/>
        </w:rPr>
        <w:t>自上而下的研究视角是</w:t>
      </w:r>
      <w:r w:rsidR="008A2670">
        <w:rPr>
          <w:rFonts w:ascii="Times New Roman" w:hAnsi="Times New Roman"/>
          <w:sz w:val="24"/>
          <w:szCs w:val="24"/>
        </w:rPr>
        <w:t>“</w:t>
      </w:r>
      <w:r w:rsidR="003A03DA" w:rsidRPr="003A03DA">
        <w:rPr>
          <w:rFonts w:ascii="Times New Roman" w:hAnsi="Times New Roman"/>
          <w:sz w:val="24"/>
          <w:szCs w:val="24"/>
        </w:rPr>
        <w:t>典型地、重复地从错误的端点出发</w:t>
      </w:r>
      <w:r w:rsidR="008A2670">
        <w:rPr>
          <w:rFonts w:ascii="Times New Roman" w:hAnsi="Times New Roman"/>
          <w:sz w:val="24"/>
          <w:szCs w:val="24"/>
        </w:rPr>
        <w:t>”</w:t>
      </w:r>
      <w:r w:rsidR="003A03DA">
        <w:rPr>
          <w:rFonts w:ascii="Times New Roman" w:hAnsi="Times New Roman"/>
          <w:sz w:val="24"/>
          <w:szCs w:val="24"/>
        </w:rPr>
        <w:t>，</w:t>
      </w:r>
      <w:r w:rsidR="006F1216">
        <w:rPr>
          <w:rFonts w:ascii="Times New Roman" w:hAnsi="Times New Roman" w:hint="eastAsia"/>
          <w:sz w:val="24"/>
          <w:szCs w:val="24"/>
        </w:rPr>
        <w:t>强调要</w:t>
      </w:r>
      <w:r w:rsidR="006F1216">
        <w:rPr>
          <w:rFonts w:ascii="Times New Roman" w:hAnsi="Times New Roman"/>
          <w:sz w:val="24"/>
          <w:szCs w:val="24"/>
        </w:rPr>
        <w:t>尊重</w:t>
      </w:r>
      <w:r w:rsidR="003A03DA">
        <w:rPr>
          <w:rFonts w:ascii="Times New Roman" w:hAnsi="Times New Roman"/>
          <w:sz w:val="24"/>
          <w:szCs w:val="24"/>
        </w:rPr>
        <w:t>高等教育系统</w:t>
      </w:r>
      <w:r w:rsidR="006F1216">
        <w:rPr>
          <w:rFonts w:ascii="Times New Roman" w:hAnsi="Times New Roman"/>
          <w:sz w:val="24"/>
          <w:szCs w:val="24"/>
        </w:rPr>
        <w:t>自身</w:t>
      </w:r>
      <w:r w:rsidR="003A03DA">
        <w:rPr>
          <w:rFonts w:ascii="Times New Roman" w:hAnsi="Times New Roman"/>
          <w:sz w:val="24"/>
          <w:szCs w:val="24"/>
        </w:rPr>
        <w:t>的学理性和独立性。</w:t>
      </w:r>
      <w:r w:rsidR="00185D03">
        <w:rPr>
          <w:rFonts w:ascii="Times New Roman" w:hAnsi="Times New Roman"/>
          <w:sz w:val="24"/>
          <w:szCs w:val="24"/>
        </w:rPr>
        <w:t>联系</w:t>
      </w:r>
      <w:r w:rsidR="00185D03">
        <w:rPr>
          <w:rFonts w:ascii="Times New Roman" w:hAnsi="Times New Roman" w:hint="eastAsia"/>
          <w:sz w:val="24"/>
          <w:szCs w:val="24"/>
        </w:rPr>
        <w:t>我国</w:t>
      </w:r>
      <w:r w:rsidR="00185D03">
        <w:rPr>
          <w:rFonts w:ascii="Times New Roman" w:hAnsi="Times New Roman"/>
          <w:sz w:val="24"/>
          <w:szCs w:val="24"/>
        </w:rPr>
        <w:t>一贯积极推行的高等教育管理体制改革，</w:t>
      </w:r>
      <w:r w:rsidR="00974900">
        <w:rPr>
          <w:rFonts w:ascii="Times New Roman" w:hAnsi="Times New Roman"/>
          <w:sz w:val="24"/>
          <w:szCs w:val="24"/>
        </w:rPr>
        <w:t>高度集权、</w:t>
      </w:r>
      <w:r w:rsidR="00974900">
        <w:rPr>
          <w:rFonts w:ascii="Times New Roman" w:hAnsi="Times New Roman" w:hint="eastAsia"/>
          <w:sz w:val="24"/>
          <w:szCs w:val="24"/>
        </w:rPr>
        <w:t>全盘</w:t>
      </w:r>
      <w:r w:rsidR="00974900">
        <w:rPr>
          <w:rFonts w:ascii="Times New Roman" w:hAnsi="Times New Roman"/>
          <w:sz w:val="24"/>
          <w:szCs w:val="24"/>
        </w:rPr>
        <w:t>统一的管理思路，</w:t>
      </w:r>
      <w:r w:rsidR="001F783E">
        <w:rPr>
          <w:rFonts w:ascii="Times New Roman" w:hAnsi="Times New Roman"/>
          <w:sz w:val="24"/>
          <w:szCs w:val="24"/>
        </w:rPr>
        <w:t>会</w:t>
      </w:r>
      <w:r w:rsidR="00974900">
        <w:rPr>
          <w:rFonts w:ascii="Times New Roman" w:hAnsi="Times New Roman" w:hint="eastAsia"/>
          <w:sz w:val="24"/>
          <w:szCs w:val="24"/>
        </w:rPr>
        <w:t>在</w:t>
      </w:r>
      <w:r w:rsidR="00974900">
        <w:rPr>
          <w:rFonts w:ascii="Times New Roman" w:hAnsi="Times New Roman"/>
          <w:sz w:val="24"/>
          <w:szCs w:val="24"/>
        </w:rPr>
        <w:t>一定程度上剥夺了高校的</w:t>
      </w:r>
      <w:r w:rsidR="00175FAF">
        <w:rPr>
          <w:rFonts w:ascii="Times New Roman" w:hAnsi="Times New Roman"/>
          <w:sz w:val="24"/>
          <w:szCs w:val="24"/>
        </w:rPr>
        <w:t>自主</w:t>
      </w:r>
      <w:r w:rsidR="00175FAF">
        <w:rPr>
          <w:rFonts w:ascii="Times New Roman" w:hAnsi="Times New Roman" w:hint="eastAsia"/>
          <w:sz w:val="24"/>
          <w:szCs w:val="24"/>
        </w:rPr>
        <w:t>权</w:t>
      </w:r>
      <w:r w:rsidR="008D7758">
        <w:rPr>
          <w:rFonts w:ascii="Times New Roman" w:hAnsi="Times New Roman"/>
          <w:sz w:val="24"/>
          <w:szCs w:val="24"/>
        </w:rPr>
        <w:t>和话语权，</w:t>
      </w:r>
      <w:r w:rsidR="001F783E">
        <w:rPr>
          <w:rFonts w:ascii="Times New Roman" w:hAnsi="Times New Roman"/>
          <w:sz w:val="24"/>
          <w:szCs w:val="24"/>
        </w:rPr>
        <w:t>使</w:t>
      </w:r>
      <w:r w:rsidR="001F783E">
        <w:rPr>
          <w:rFonts w:ascii="Times New Roman" w:hAnsi="Times New Roman" w:hint="eastAsia"/>
          <w:sz w:val="24"/>
          <w:szCs w:val="24"/>
        </w:rPr>
        <w:t>政治</w:t>
      </w:r>
      <w:r w:rsidR="007C753C">
        <w:rPr>
          <w:rFonts w:ascii="Times New Roman" w:hAnsi="Times New Roman" w:hint="eastAsia"/>
          <w:sz w:val="24"/>
          <w:szCs w:val="24"/>
        </w:rPr>
        <w:t>行为</w:t>
      </w:r>
      <w:r w:rsidR="007C753C">
        <w:rPr>
          <w:rFonts w:ascii="Times New Roman" w:hAnsi="Times New Roman"/>
          <w:sz w:val="24"/>
          <w:szCs w:val="24"/>
        </w:rPr>
        <w:t>破坏了</w:t>
      </w:r>
      <w:r w:rsidR="007C753C">
        <w:rPr>
          <w:rFonts w:ascii="Times New Roman" w:hAnsi="Times New Roman" w:hint="eastAsia"/>
          <w:sz w:val="24"/>
          <w:szCs w:val="24"/>
        </w:rPr>
        <w:t>学科</w:t>
      </w:r>
      <w:r w:rsidR="007C753C">
        <w:rPr>
          <w:rFonts w:ascii="Times New Roman" w:hAnsi="Times New Roman"/>
          <w:sz w:val="24"/>
          <w:szCs w:val="24"/>
        </w:rPr>
        <w:t>自身的发展规律。</w:t>
      </w:r>
      <w:r w:rsidR="007C753C">
        <w:rPr>
          <w:rFonts w:ascii="Times New Roman" w:hAnsi="Times New Roman" w:hint="eastAsia"/>
          <w:sz w:val="24"/>
          <w:szCs w:val="24"/>
        </w:rPr>
        <w:t>因此</w:t>
      </w:r>
      <w:r w:rsidR="007C753C">
        <w:rPr>
          <w:rFonts w:ascii="Times New Roman" w:hAnsi="Times New Roman"/>
          <w:sz w:val="24"/>
          <w:szCs w:val="24"/>
        </w:rPr>
        <w:t>本书对知识与学科的基石地位加以</w:t>
      </w:r>
      <w:r w:rsidR="007C753C">
        <w:rPr>
          <w:rFonts w:ascii="Times New Roman" w:hAnsi="Times New Roman" w:hint="eastAsia"/>
          <w:sz w:val="24"/>
          <w:szCs w:val="24"/>
        </w:rPr>
        <w:t>肯定</w:t>
      </w:r>
      <w:r w:rsidR="007C753C">
        <w:rPr>
          <w:rFonts w:ascii="Times New Roman" w:hAnsi="Times New Roman"/>
          <w:sz w:val="24"/>
          <w:szCs w:val="24"/>
        </w:rPr>
        <w:t>，</w:t>
      </w:r>
      <w:r w:rsidR="008D5B99">
        <w:rPr>
          <w:rFonts w:ascii="Times New Roman" w:hAnsi="Times New Roman" w:hint="eastAsia"/>
          <w:sz w:val="24"/>
          <w:szCs w:val="24"/>
        </w:rPr>
        <w:t>启示我们</w:t>
      </w:r>
      <w:r w:rsidR="008D5B99">
        <w:rPr>
          <w:rFonts w:ascii="Times New Roman" w:hAnsi="Times New Roman"/>
          <w:sz w:val="24"/>
          <w:szCs w:val="24"/>
        </w:rPr>
        <w:t>要最大程度的赋权于</w:t>
      </w:r>
      <w:r w:rsidR="0020469B">
        <w:rPr>
          <w:rFonts w:ascii="Times New Roman" w:hAnsi="Times New Roman"/>
          <w:sz w:val="24"/>
          <w:szCs w:val="24"/>
        </w:rPr>
        <w:t>高校，</w:t>
      </w:r>
      <w:r w:rsidR="000E0EBC">
        <w:rPr>
          <w:rFonts w:ascii="Times New Roman" w:hAnsi="Times New Roman" w:hint="eastAsia"/>
          <w:sz w:val="24"/>
          <w:szCs w:val="24"/>
        </w:rPr>
        <w:t>尊重</w:t>
      </w:r>
      <w:r w:rsidR="0020469B">
        <w:rPr>
          <w:rFonts w:ascii="Times New Roman" w:hAnsi="Times New Roman"/>
          <w:sz w:val="24"/>
          <w:szCs w:val="24"/>
        </w:rPr>
        <w:t>高校的</w:t>
      </w:r>
      <w:r w:rsidR="000E0EBC">
        <w:rPr>
          <w:rFonts w:ascii="Times New Roman" w:hAnsi="Times New Roman"/>
          <w:sz w:val="24"/>
          <w:szCs w:val="24"/>
        </w:rPr>
        <w:t>自主</w:t>
      </w:r>
      <w:r w:rsidR="000E0EBC">
        <w:rPr>
          <w:rFonts w:ascii="Times New Roman" w:hAnsi="Times New Roman" w:hint="eastAsia"/>
          <w:sz w:val="24"/>
          <w:szCs w:val="24"/>
        </w:rPr>
        <w:t>权</w:t>
      </w:r>
      <w:r w:rsidR="0020469B">
        <w:rPr>
          <w:rFonts w:ascii="Times New Roman" w:hAnsi="Times New Roman"/>
          <w:sz w:val="24"/>
          <w:szCs w:val="24"/>
        </w:rPr>
        <w:t>，</w:t>
      </w:r>
      <w:r w:rsidR="0020469B">
        <w:rPr>
          <w:rFonts w:ascii="Times New Roman" w:hAnsi="Times New Roman" w:hint="eastAsia"/>
          <w:sz w:val="24"/>
          <w:szCs w:val="24"/>
        </w:rPr>
        <w:t>调动</w:t>
      </w:r>
      <w:r w:rsidR="0020469B">
        <w:rPr>
          <w:rFonts w:ascii="Times New Roman" w:hAnsi="Times New Roman"/>
          <w:sz w:val="24"/>
          <w:szCs w:val="24"/>
        </w:rPr>
        <w:t>教师的积极性，对我国高等教育改革具有一定的借鉴意义。</w:t>
      </w:r>
    </w:p>
    <w:p w14:paraId="466AE3EA" w14:textId="67573093" w:rsidR="00D964A6" w:rsidRPr="00D964A6" w:rsidRDefault="00D964A6" w:rsidP="00D964A6">
      <w:pPr>
        <w:spacing w:line="360" w:lineRule="auto"/>
        <w:ind w:firstLineChars="200" w:firstLine="480"/>
        <w:rPr>
          <w:rFonts w:ascii="黑体" w:eastAsia="黑体" w:hAnsi="黑体" w:hint="eastAsia"/>
          <w:b/>
          <w:bCs/>
          <w:sz w:val="24"/>
          <w:szCs w:val="24"/>
        </w:rPr>
      </w:pPr>
      <w:r>
        <w:rPr>
          <w:rFonts w:ascii="黑体" w:eastAsia="黑体" w:hAnsi="黑体"/>
          <w:b/>
          <w:bCs/>
          <w:sz w:val="24"/>
          <w:szCs w:val="24"/>
        </w:rPr>
        <w:t>二、</w:t>
      </w:r>
      <w:r w:rsidR="00CD1F00" w:rsidRPr="00D964A6">
        <w:rPr>
          <w:rFonts w:ascii="黑体" w:eastAsia="黑体" w:hAnsi="黑体"/>
          <w:b/>
          <w:bCs/>
          <w:sz w:val="24"/>
          <w:szCs w:val="24"/>
        </w:rPr>
        <w:t>分化与整合的对立统一</w:t>
      </w:r>
    </w:p>
    <w:p w14:paraId="62F666B8" w14:textId="3924AB77" w:rsidR="00D964A6" w:rsidRPr="00D964A6" w:rsidRDefault="00A0780C" w:rsidP="00D964A6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随着</w:t>
      </w:r>
      <w:r w:rsidR="00571258">
        <w:rPr>
          <w:rFonts w:ascii="Times New Roman" w:hAnsi="Times New Roman" w:hint="eastAsia"/>
          <w:sz w:val="24"/>
          <w:szCs w:val="24"/>
        </w:rPr>
        <w:t>高等教育</w:t>
      </w:r>
      <w:r w:rsidR="00571258">
        <w:rPr>
          <w:rFonts w:ascii="Times New Roman" w:hAnsi="Times New Roman"/>
          <w:sz w:val="24"/>
          <w:szCs w:val="24"/>
        </w:rPr>
        <w:t>任务和体制</w:t>
      </w:r>
      <w:r w:rsidR="00204413">
        <w:rPr>
          <w:rFonts w:ascii="Times New Roman" w:hAnsi="Times New Roman" w:hint="eastAsia"/>
          <w:sz w:val="24"/>
          <w:szCs w:val="24"/>
        </w:rPr>
        <w:t>日益</w:t>
      </w:r>
      <w:r w:rsidR="00204413">
        <w:rPr>
          <w:rFonts w:ascii="Times New Roman" w:hAnsi="Times New Roman"/>
          <w:sz w:val="24"/>
          <w:szCs w:val="24"/>
        </w:rPr>
        <w:t>的</w:t>
      </w:r>
      <w:r w:rsidR="00571258">
        <w:rPr>
          <w:rFonts w:ascii="Times New Roman" w:hAnsi="Times New Roman"/>
          <w:sz w:val="24"/>
          <w:szCs w:val="24"/>
        </w:rPr>
        <w:t>复杂化，</w:t>
      </w:r>
      <w:r w:rsidR="00204413">
        <w:rPr>
          <w:rFonts w:ascii="Times New Roman" w:hAnsi="Times New Roman"/>
          <w:sz w:val="24"/>
          <w:szCs w:val="24"/>
        </w:rPr>
        <w:t>以及学术系统内部</w:t>
      </w:r>
      <w:r>
        <w:rPr>
          <w:rFonts w:ascii="Times New Roman" w:hAnsi="Times New Roman"/>
          <w:sz w:val="24"/>
          <w:szCs w:val="24"/>
        </w:rPr>
        <w:t>知识的专业化，</w:t>
      </w:r>
      <w:r w:rsidR="00C1108C">
        <w:rPr>
          <w:rFonts w:ascii="Times New Roman" w:hAnsi="Times New Roman"/>
          <w:sz w:val="24"/>
          <w:szCs w:val="24"/>
        </w:rPr>
        <w:t>不同</w:t>
      </w:r>
      <w:r w:rsidR="002A6BA5">
        <w:rPr>
          <w:rFonts w:ascii="Times New Roman" w:hAnsi="Times New Roman"/>
          <w:sz w:val="24"/>
          <w:szCs w:val="24"/>
        </w:rPr>
        <w:t>知识群体</w:t>
      </w:r>
      <w:r w:rsidR="002A6BA5">
        <w:rPr>
          <w:rFonts w:ascii="Times New Roman" w:hAnsi="Times New Roman" w:hint="eastAsia"/>
          <w:sz w:val="24"/>
          <w:szCs w:val="24"/>
        </w:rPr>
        <w:t>重新组合</w:t>
      </w:r>
      <w:r w:rsidR="002A6BA5">
        <w:rPr>
          <w:rFonts w:ascii="Times New Roman" w:hAnsi="Times New Roman"/>
          <w:sz w:val="24"/>
          <w:szCs w:val="24"/>
        </w:rPr>
        <w:t>，</w:t>
      </w:r>
      <w:r w:rsidR="006F05CD">
        <w:rPr>
          <w:rFonts w:ascii="Times New Roman" w:hAnsi="Times New Roman" w:hint="eastAsia"/>
          <w:sz w:val="24"/>
          <w:szCs w:val="24"/>
        </w:rPr>
        <w:t>为了</w:t>
      </w:r>
      <w:r w:rsidR="006F05CD">
        <w:rPr>
          <w:rFonts w:ascii="Times New Roman" w:hAnsi="Times New Roman"/>
          <w:sz w:val="24"/>
          <w:szCs w:val="24"/>
        </w:rPr>
        <w:t>保护自身而相互承认对方的利益，</w:t>
      </w:r>
      <w:r w:rsidR="002A6BA5">
        <w:rPr>
          <w:rFonts w:ascii="Times New Roman" w:hAnsi="Times New Roman" w:hint="eastAsia"/>
          <w:sz w:val="24"/>
          <w:szCs w:val="24"/>
        </w:rPr>
        <w:t>形成</w:t>
      </w:r>
      <w:r w:rsidR="002A6BA5">
        <w:rPr>
          <w:rFonts w:ascii="Times New Roman" w:hAnsi="Times New Roman"/>
          <w:sz w:val="24"/>
          <w:szCs w:val="24"/>
        </w:rPr>
        <w:t>分化的潮流。</w:t>
      </w:r>
      <w:r w:rsidR="00B06AF0">
        <w:rPr>
          <w:rFonts w:ascii="Times New Roman" w:hAnsi="Times New Roman" w:hint="eastAsia"/>
          <w:sz w:val="24"/>
          <w:szCs w:val="24"/>
        </w:rPr>
        <w:t>虽然</w:t>
      </w:r>
      <w:r w:rsidR="00837904">
        <w:rPr>
          <w:rFonts w:ascii="Times New Roman" w:hAnsi="Times New Roman"/>
          <w:sz w:val="24"/>
          <w:szCs w:val="24"/>
        </w:rPr>
        <w:t>院校、</w:t>
      </w:r>
      <w:r w:rsidR="00837904">
        <w:rPr>
          <w:rFonts w:ascii="Times New Roman" w:hAnsi="Times New Roman" w:hint="eastAsia"/>
          <w:sz w:val="24"/>
          <w:szCs w:val="24"/>
        </w:rPr>
        <w:t>系所</w:t>
      </w:r>
      <w:r w:rsidR="00837904">
        <w:rPr>
          <w:rFonts w:ascii="Times New Roman" w:hAnsi="Times New Roman"/>
          <w:sz w:val="24"/>
          <w:szCs w:val="24"/>
        </w:rPr>
        <w:t>、</w:t>
      </w:r>
      <w:r w:rsidR="00837904">
        <w:rPr>
          <w:rFonts w:ascii="Times New Roman" w:hAnsi="Times New Roman" w:hint="eastAsia"/>
          <w:sz w:val="24"/>
          <w:szCs w:val="24"/>
        </w:rPr>
        <w:t>学科</w:t>
      </w:r>
      <w:r w:rsidR="00837904">
        <w:rPr>
          <w:rFonts w:ascii="Times New Roman" w:hAnsi="Times New Roman"/>
          <w:sz w:val="24"/>
          <w:szCs w:val="24"/>
        </w:rPr>
        <w:t>越分越细，</w:t>
      </w:r>
      <w:r w:rsidR="00837904">
        <w:rPr>
          <w:rFonts w:ascii="Times New Roman" w:hAnsi="Times New Roman" w:hint="eastAsia"/>
          <w:sz w:val="24"/>
          <w:szCs w:val="24"/>
        </w:rPr>
        <w:t>但</w:t>
      </w:r>
      <w:r w:rsidR="006878F5">
        <w:rPr>
          <w:rFonts w:ascii="Times New Roman" w:hAnsi="Times New Roman"/>
          <w:sz w:val="24"/>
          <w:szCs w:val="24"/>
        </w:rPr>
        <w:t>同时</w:t>
      </w:r>
      <w:r w:rsidR="00B85EE3">
        <w:rPr>
          <w:rFonts w:ascii="Times New Roman" w:hAnsi="Times New Roman" w:hint="eastAsia"/>
          <w:sz w:val="24"/>
          <w:szCs w:val="24"/>
        </w:rPr>
        <w:t>伯顿</w:t>
      </w:r>
      <w:r w:rsidR="006878F5">
        <w:rPr>
          <w:rFonts w:ascii="Times New Roman" w:hAnsi="Times New Roman"/>
          <w:sz w:val="24"/>
          <w:szCs w:val="24"/>
        </w:rPr>
        <w:t>也</w:t>
      </w:r>
      <w:r w:rsidR="00B85EE3">
        <w:rPr>
          <w:rFonts w:ascii="Times New Roman" w:hAnsi="Times New Roman"/>
          <w:sz w:val="24"/>
          <w:szCs w:val="24"/>
        </w:rPr>
        <w:t>指出，全系统的标准化</w:t>
      </w:r>
      <w:r w:rsidR="00B85EE3">
        <w:rPr>
          <w:rFonts w:ascii="Times New Roman" w:hAnsi="Times New Roman" w:hint="eastAsia"/>
          <w:sz w:val="24"/>
          <w:szCs w:val="24"/>
        </w:rPr>
        <w:t>与</w:t>
      </w:r>
      <w:r w:rsidR="00B85EE3">
        <w:rPr>
          <w:rFonts w:ascii="Times New Roman" w:hAnsi="Times New Roman"/>
          <w:sz w:val="24"/>
          <w:szCs w:val="24"/>
        </w:rPr>
        <w:t>普遍</w:t>
      </w:r>
      <w:r w:rsidR="00B85EE3">
        <w:rPr>
          <w:rFonts w:ascii="Times New Roman" w:hAnsi="Times New Roman" w:hint="eastAsia"/>
          <w:sz w:val="24"/>
          <w:szCs w:val="24"/>
        </w:rPr>
        <w:t>共同</w:t>
      </w:r>
      <w:r w:rsidR="00B85EE3">
        <w:rPr>
          <w:rFonts w:ascii="Times New Roman" w:hAnsi="Times New Roman"/>
          <w:sz w:val="24"/>
          <w:szCs w:val="24"/>
        </w:rPr>
        <w:t>的价值</w:t>
      </w:r>
      <w:r w:rsidR="00B85EE3">
        <w:rPr>
          <w:rFonts w:ascii="Times New Roman" w:hAnsi="Times New Roman" w:hint="eastAsia"/>
          <w:sz w:val="24"/>
          <w:szCs w:val="24"/>
        </w:rPr>
        <w:t>观</w:t>
      </w:r>
      <w:r w:rsidR="00B85EE3">
        <w:rPr>
          <w:rFonts w:ascii="Times New Roman" w:hAnsi="Times New Roman"/>
          <w:sz w:val="24"/>
          <w:szCs w:val="24"/>
        </w:rPr>
        <w:t>，</w:t>
      </w:r>
      <w:r w:rsidR="006D1298">
        <w:rPr>
          <w:rFonts w:ascii="Times New Roman" w:hAnsi="Times New Roman"/>
          <w:sz w:val="24"/>
          <w:szCs w:val="24"/>
        </w:rPr>
        <w:t>推动整个系统的不同专业趋向于整合。</w:t>
      </w:r>
      <w:r w:rsidR="006D1298">
        <w:rPr>
          <w:rFonts w:ascii="Times New Roman" w:hAnsi="Times New Roman" w:hint="eastAsia"/>
          <w:sz w:val="24"/>
          <w:szCs w:val="24"/>
        </w:rPr>
        <w:t>尽管</w:t>
      </w:r>
      <w:r w:rsidR="006D1298">
        <w:rPr>
          <w:rFonts w:ascii="Times New Roman" w:hAnsi="Times New Roman"/>
          <w:sz w:val="24"/>
          <w:szCs w:val="24"/>
        </w:rPr>
        <w:t>各个</w:t>
      </w:r>
      <w:r w:rsidR="004C4F81">
        <w:rPr>
          <w:rFonts w:ascii="Times New Roman" w:hAnsi="Times New Roman" w:hint="eastAsia"/>
          <w:sz w:val="24"/>
          <w:szCs w:val="24"/>
        </w:rPr>
        <w:t>学科</w:t>
      </w:r>
      <w:r w:rsidR="004C4F81">
        <w:rPr>
          <w:rFonts w:ascii="Times New Roman" w:hAnsi="Times New Roman"/>
          <w:sz w:val="24"/>
          <w:szCs w:val="24"/>
        </w:rPr>
        <w:t>具有不同的特性和方向</w:t>
      </w:r>
      <w:r w:rsidR="006D1298">
        <w:rPr>
          <w:rFonts w:ascii="Times New Roman" w:hAnsi="Times New Roman"/>
          <w:sz w:val="24"/>
          <w:szCs w:val="24"/>
        </w:rPr>
        <w:t>，</w:t>
      </w:r>
      <w:r w:rsidR="006D1298">
        <w:rPr>
          <w:rFonts w:ascii="Times New Roman" w:hAnsi="Times New Roman" w:hint="eastAsia"/>
          <w:sz w:val="24"/>
          <w:szCs w:val="24"/>
        </w:rPr>
        <w:t>但</w:t>
      </w:r>
      <w:r w:rsidR="004C4F81">
        <w:rPr>
          <w:rFonts w:ascii="Times New Roman" w:hAnsi="Times New Roman"/>
          <w:sz w:val="24"/>
          <w:szCs w:val="24"/>
        </w:rPr>
        <w:t>作为高等教育系统内部成员，</w:t>
      </w:r>
      <w:r w:rsidR="00FE5609">
        <w:rPr>
          <w:rFonts w:ascii="Times New Roman" w:hAnsi="Times New Roman" w:hint="eastAsia"/>
          <w:sz w:val="24"/>
          <w:szCs w:val="24"/>
        </w:rPr>
        <w:t>它们</w:t>
      </w:r>
      <w:r w:rsidR="00FE5609">
        <w:rPr>
          <w:rFonts w:ascii="Times New Roman" w:hAnsi="Times New Roman"/>
          <w:sz w:val="24"/>
          <w:szCs w:val="24"/>
        </w:rPr>
        <w:t>共享着同等的身份和一致的</w:t>
      </w:r>
      <w:r w:rsidR="006D1298">
        <w:rPr>
          <w:rFonts w:ascii="Times New Roman" w:hAnsi="Times New Roman"/>
          <w:sz w:val="24"/>
          <w:szCs w:val="24"/>
        </w:rPr>
        <w:t>精神</w:t>
      </w:r>
      <w:r w:rsidR="00FE5609">
        <w:rPr>
          <w:rFonts w:ascii="Times New Roman" w:hAnsi="Times New Roman"/>
          <w:sz w:val="24"/>
          <w:szCs w:val="24"/>
        </w:rPr>
        <w:t>。</w:t>
      </w:r>
      <w:r w:rsidR="002C7E47">
        <w:rPr>
          <w:rFonts w:ascii="Times New Roman" w:hAnsi="Times New Roman"/>
          <w:sz w:val="24"/>
          <w:szCs w:val="24"/>
        </w:rPr>
        <w:t>因此，</w:t>
      </w:r>
      <w:r w:rsidR="00B605AA">
        <w:rPr>
          <w:rFonts w:ascii="Times New Roman" w:hAnsi="Times New Roman"/>
          <w:sz w:val="24"/>
          <w:szCs w:val="24"/>
        </w:rPr>
        <w:t>高等教育系统</w:t>
      </w:r>
      <w:r w:rsidR="002C7E47">
        <w:rPr>
          <w:rFonts w:ascii="Times New Roman" w:hAnsi="Times New Roman"/>
          <w:sz w:val="24"/>
          <w:szCs w:val="24"/>
        </w:rPr>
        <w:t>实际上</w:t>
      </w:r>
      <w:r w:rsidR="00B605AA">
        <w:rPr>
          <w:rFonts w:ascii="Times New Roman" w:hAnsi="Times New Roman"/>
          <w:sz w:val="24"/>
          <w:szCs w:val="24"/>
        </w:rPr>
        <w:t>处于一种</w:t>
      </w:r>
      <w:r w:rsidR="00B605AA">
        <w:rPr>
          <w:rFonts w:ascii="Times New Roman" w:hAnsi="Times New Roman"/>
          <w:sz w:val="24"/>
          <w:szCs w:val="24"/>
        </w:rPr>
        <w:t>“</w:t>
      </w:r>
      <w:r w:rsidR="00B605AA">
        <w:rPr>
          <w:rFonts w:ascii="Times New Roman" w:hAnsi="Times New Roman"/>
          <w:sz w:val="24"/>
          <w:szCs w:val="24"/>
        </w:rPr>
        <w:t>无序中有序</w:t>
      </w:r>
      <w:r w:rsidR="00B605AA">
        <w:rPr>
          <w:rFonts w:ascii="Times New Roman" w:hAnsi="Times New Roman"/>
          <w:sz w:val="24"/>
          <w:szCs w:val="24"/>
        </w:rPr>
        <w:t>”</w:t>
      </w:r>
      <w:r w:rsidR="00B605AA">
        <w:rPr>
          <w:rFonts w:ascii="Times New Roman" w:hAnsi="Times New Roman"/>
          <w:sz w:val="24"/>
          <w:szCs w:val="24"/>
        </w:rPr>
        <w:t>的状态：</w:t>
      </w:r>
      <w:r w:rsidR="00B605AA">
        <w:rPr>
          <w:rFonts w:ascii="Times New Roman" w:hAnsi="Times New Roman" w:hint="eastAsia"/>
          <w:sz w:val="24"/>
          <w:szCs w:val="24"/>
        </w:rPr>
        <w:t>一方面</w:t>
      </w:r>
      <w:r w:rsidR="00B605AA">
        <w:rPr>
          <w:rFonts w:ascii="Times New Roman" w:hAnsi="Times New Roman"/>
          <w:sz w:val="24"/>
          <w:szCs w:val="24"/>
        </w:rPr>
        <w:t>受到各方面因素的推动和</w:t>
      </w:r>
      <w:r w:rsidR="00B605AA">
        <w:rPr>
          <w:rFonts w:ascii="Times New Roman" w:hAnsi="Times New Roman" w:hint="eastAsia"/>
          <w:sz w:val="24"/>
          <w:szCs w:val="24"/>
        </w:rPr>
        <w:t>牵制</w:t>
      </w:r>
      <w:r w:rsidR="00B605AA">
        <w:rPr>
          <w:rFonts w:ascii="Times New Roman" w:hAnsi="Times New Roman"/>
          <w:sz w:val="24"/>
          <w:szCs w:val="24"/>
        </w:rPr>
        <w:t>，</w:t>
      </w:r>
      <w:r w:rsidR="00B605AA">
        <w:rPr>
          <w:rFonts w:ascii="Times New Roman" w:hAnsi="Times New Roman" w:hint="eastAsia"/>
          <w:sz w:val="24"/>
          <w:szCs w:val="24"/>
        </w:rPr>
        <w:t>存在</w:t>
      </w:r>
      <w:r w:rsidR="00B605AA">
        <w:rPr>
          <w:rFonts w:ascii="Times New Roman" w:hAnsi="Times New Roman"/>
          <w:sz w:val="24"/>
          <w:szCs w:val="24"/>
        </w:rPr>
        <w:t>种种矛盾的对立；</w:t>
      </w:r>
      <w:r w:rsidR="00B605AA">
        <w:rPr>
          <w:rFonts w:ascii="Times New Roman" w:hAnsi="Times New Roman" w:hint="eastAsia"/>
          <w:sz w:val="24"/>
          <w:szCs w:val="24"/>
        </w:rPr>
        <w:t>另一方面</w:t>
      </w:r>
      <w:r w:rsidR="00361EA8">
        <w:rPr>
          <w:rFonts w:ascii="Times New Roman" w:hAnsi="Times New Roman"/>
          <w:sz w:val="24"/>
          <w:szCs w:val="24"/>
        </w:rPr>
        <w:t>也能够自我调增，</w:t>
      </w:r>
      <w:r w:rsidR="00361EA8">
        <w:rPr>
          <w:rFonts w:ascii="Times New Roman" w:hAnsi="Times New Roman" w:hint="eastAsia"/>
          <w:sz w:val="24"/>
          <w:szCs w:val="24"/>
        </w:rPr>
        <w:t>在</w:t>
      </w:r>
      <w:r w:rsidR="00361EA8">
        <w:rPr>
          <w:rFonts w:ascii="Times New Roman" w:hAnsi="Times New Roman"/>
          <w:sz w:val="24"/>
          <w:szCs w:val="24"/>
        </w:rPr>
        <w:t>变化中求得生存。分化与整合的对立统一，</w:t>
      </w:r>
      <w:r w:rsidR="00361EA8">
        <w:rPr>
          <w:rFonts w:ascii="Times New Roman" w:hAnsi="Times New Roman" w:hint="eastAsia"/>
          <w:sz w:val="24"/>
          <w:szCs w:val="24"/>
        </w:rPr>
        <w:t>丰富</w:t>
      </w:r>
      <w:r w:rsidR="00361EA8">
        <w:rPr>
          <w:rFonts w:ascii="Times New Roman" w:hAnsi="Times New Roman"/>
          <w:sz w:val="24"/>
          <w:szCs w:val="24"/>
        </w:rPr>
        <w:t>了高等教育系统的内涵，</w:t>
      </w:r>
      <w:r w:rsidR="00361EA8">
        <w:rPr>
          <w:rFonts w:ascii="Times New Roman" w:hAnsi="Times New Roman" w:hint="eastAsia"/>
          <w:sz w:val="24"/>
          <w:szCs w:val="24"/>
        </w:rPr>
        <w:t>并</w:t>
      </w:r>
      <w:r w:rsidR="00361EA8">
        <w:rPr>
          <w:rFonts w:ascii="Times New Roman" w:hAnsi="Times New Roman"/>
          <w:sz w:val="24"/>
          <w:szCs w:val="24"/>
        </w:rPr>
        <w:t>促进其</w:t>
      </w:r>
      <w:r w:rsidR="002C7E47">
        <w:rPr>
          <w:rFonts w:ascii="Times New Roman" w:hAnsi="Times New Roman"/>
          <w:sz w:val="24"/>
          <w:szCs w:val="24"/>
        </w:rPr>
        <w:t>在变革</w:t>
      </w:r>
      <w:r w:rsidR="002C7E47">
        <w:rPr>
          <w:rFonts w:ascii="Times New Roman" w:hAnsi="Times New Roman"/>
          <w:sz w:val="24"/>
          <w:szCs w:val="24"/>
        </w:rPr>
        <w:lastRenderedPageBreak/>
        <w:t>中实现螺旋式的上升发展。</w:t>
      </w:r>
    </w:p>
    <w:p w14:paraId="30B61820" w14:textId="35A2B9BA" w:rsidR="00AE15C8" w:rsidRPr="00D964A6" w:rsidRDefault="00925517" w:rsidP="005C3095">
      <w:pPr>
        <w:spacing w:line="360" w:lineRule="auto"/>
        <w:ind w:firstLineChars="200" w:firstLine="480"/>
        <w:rPr>
          <w:rFonts w:ascii="黑体" w:eastAsia="黑体" w:hAnsi="黑体" w:hint="eastAsia"/>
          <w:b/>
          <w:bCs/>
          <w:sz w:val="24"/>
          <w:szCs w:val="24"/>
        </w:rPr>
      </w:pPr>
      <w:r w:rsidRPr="00D964A6">
        <w:rPr>
          <w:rFonts w:ascii="黑体" w:eastAsia="黑体" w:hAnsi="黑体"/>
          <w:b/>
          <w:bCs/>
          <w:sz w:val="24"/>
          <w:szCs w:val="24"/>
        </w:rPr>
        <w:t>三、</w:t>
      </w:r>
      <w:r w:rsidR="005635B8" w:rsidRPr="00D964A6">
        <w:rPr>
          <w:rFonts w:ascii="黑体" w:eastAsia="黑体" w:hAnsi="黑体"/>
          <w:b/>
          <w:bCs/>
          <w:sz w:val="24"/>
          <w:szCs w:val="24"/>
        </w:rPr>
        <w:t>兼收并蓄的多元思想理念</w:t>
      </w:r>
    </w:p>
    <w:p w14:paraId="1E18B9C0" w14:textId="10ADC489" w:rsidR="001D133B" w:rsidRPr="001D133B" w:rsidRDefault="00433241" w:rsidP="001D133B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在</w:t>
      </w:r>
      <w:r>
        <w:rPr>
          <w:rFonts w:ascii="Times New Roman" w:hAnsi="Times New Roman"/>
          <w:sz w:val="24"/>
          <w:szCs w:val="24"/>
        </w:rPr>
        <w:t>本书最后，</w:t>
      </w:r>
      <w:r>
        <w:rPr>
          <w:rFonts w:ascii="Times New Roman" w:hAnsi="Times New Roman" w:hint="eastAsia"/>
          <w:sz w:val="24"/>
          <w:szCs w:val="24"/>
        </w:rPr>
        <w:t>作者</w:t>
      </w:r>
      <w:r>
        <w:rPr>
          <w:rFonts w:ascii="Times New Roman" w:hAnsi="Times New Roman"/>
          <w:sz w:val="24"/>
          <w:szCs w:val="24"/>
        </w:rPr>
        <w:t>从价值观和权利多元化的角度，</w:t>
      </w:r>
      <w:r>
        <w:rPr>
          <w:rFonts w:ascii="Times New Roman" w:hAnsi="Times New Roman" w:hint="eastAsia"/>
          <w:sz w:val="24"/>
          <w:szCs w:val="24"/>
        </w:rPr>
        <w:t>提出</w:t>
      </w:r>
      <w:r>
        <w:rPr>
          <w:rFonts w:ascii="Times New Roman" w:hAnsi="Times New Roman"/>
          <w:sz w:val="24"/>
          <w:szCs w:val="24"/>
        </w:rPr>
        <w:t>了一种兼收并蓄的思想理念。</w:t>
      </w:r>
      <w:r w:rsidR="001D133B" w:rsidRPr="001D133B">
        <w:rPr>
          <w:rFonts w:ascii="Times New Roman" w:hAnsi="Times New Roman" w:hint="eastAsia"/>
          <w:sz w:val="24"/>
          <w:szCs w:val="24"/>
        </w:rPr>
        <w:t>他认为，社会正义、能力、自由及忠诚是各国高等教育工作者所共有的基本且重要的价值体系。</w:t>
      </w:r>
      <w:r w:rsidR="001D133B">
        <w:rPr>
          <w:rFonts w:ascii="Times New Roman" w:hAnsi="Times New Roman"/>
          <w:sz w:val="24"/>
          <w:szCs w:val="24"/>
        </w:rPr>
        <w:t>但</w:t>
      </w:r>
      <w:r w:rsidR="001D133B">
        <w:rPr>
          <w:rFonts w:ascii="Times New Roman" w:hAnsi="Times New Roman" w:hint="eastAsia"/>
          <w:sz w:val="24"/>
          <w:szCs w:val="24"/>
        </w:rPr>
        <w:t>不同</w:t>
      </w:r>
      <w:r w:rsidR="001D133B">
        <w:rPr>
          <w:rFonts w:ascii="Times New Roman" w:hAnsi="Times New Roman"/>
          <w:sz w:val="24"/>
          <w:szCs w:val="24"/>
        </w:rPr>
        <w:t>观念之间的碰撞和</w:t>
      </w:r>
      <w:r w:rsidR="001D133B">
        <w:rPr>
          <w:rFonts w:ascii="Times New Roman" w:hAnsi="Times New Roman" w:hint="eastAsia"/>
          <w:sz w:val="24"/>
          <w:szCs w:val="24"/>
        </w:rPr>
        <w:t>冲突</w:t>
      </w:r>
      <w:r w:rsidR="001D133B">
        <w:rPr>
          <w:rFonts w:ascii="Times New Roman" w:hAnsi="Times New Roman"/>
          <w:sz w:val="24"/>
          <w:szCs w:val="24"/>
        </w:rPr>
        <w:t>也是一种必然，</w:t>
      </w:r>
      <w:r w:rsidR="001D133B">
        <w:rPr>
          <w:rFonts w:ascii="Times New Roman" w:hAnsi="Times New Roman" w:hint="eastAsia"/>
          <w:sz w:val="24"/>
          <w:szCs w:val="24"/>
        </w:rPr>
        <w:t>只有</w:t>
      </w:r>
      <w:r w:rsidR="001D133B">
        <w:rPr>
          <w:rFonts w:ascii="Times New Roman" w:hAnsi="Times New Roman"/>
          <w:sz w:val="24"/>
          <w:szCs w:val="24"/>
        </w:rPr>
        <w:t>圆融的、</w:t>
      </w:r>
      <w:r w:rsidR="00171B94">
        <w:rPr>
          <w:rFonts w:ascii="Times New Roman" w:hAnsi="Times New Roman" w:hint="eastAsia"/>
          <w:sz w:val="24"/>
          <w:szCs w:val="24"/>
        </w:rPr>
        <w:t>妥协</w:t>
      </w:r>
      <w:r w:rsidR="00171B94">
        <w:rPr>
          <w:rFonts w:ascii="Times New Roman" w:hAnsi="Times New Roman"/>
          <w:sz w:val="24"/>
          <w:szCs w:val="24"/>
        </w:rPr>
        <w:t>的、</w:t>
      </w:r>
      <w:r w:rsidR="00171B94">
        <w:rPr>
          <w:rFonts w:ascii="Times New Roman" w:hAnsi="Times New Roman" w:hint="eastAsia"/>
          <w:sz w:val="24"/>
          <w:szCs w:val="24"/>
        </w:rPr>
        <w:t>兼收并蓄</w:t>
      </w:r>
      <w:r w:rsidR="00171B94">
        <w:rPr>
          <w:rFonts w:ascii="Times New Roman" w:hAnsi="Times New Roman"/>
          <w:sz w:val="24"/>
          <w:szCs w:val="24"/>
        </w:rPr>
        <w:t>的</w:t>
      </w:r>
      <w:r w:rsidR="00171B94">
        <w:rPr>
          <w:rFonts w:ascii="Times New Roman" w:hAnsi="Times New Roman" w:hint="eastAsia"/>
          <w:sz w:val="24"/>
          <w:szCs w:val="24"/>
        </w:rPr>
        <w:t>思想</w:t>
      </w:r>
      <w:r w:rsidR="00171B94">
        <w:rPr>
          <w:rFonts w:ascii="Times New Roman" w:hAnsi="Times New Roman"/>
          <w:sz w:val="24"/>
          <w:szCs w:val="24"/>
        </w:rPr>
        <w:t>，</w:t>
      </w:r>
      <w:r w:rsidR="00171B94">
        <w:rPr>
          <w:rFonts w:ascii="Times New Roman" w:hAnsi="Times New Roman" w:hint="eastAsia"/>
          <w:sz w:val="24"/>
          <w:szCs w:val="24"/>
        </w:rPr>
        <w:t>才能最大</w:t>
      </w:r>
      <w:r w:rsidR="00171B94">
        <w:rPr>
          <w:rFonts w:ascii="Times New Roman" w:hAnsi="Times New Roman"/>
          <w:sz w:val="24"/>
          <w:szCs w:val="24"/>
        </w:rPr>
        <w:t>程度地包容矛盾和不同的声音</w:t>
      </w:r>
      <w:r w:rsidR="00171B94">
        <w:rPr>
          <w:rFonts w:ascii="Times New Roman" w:hAnsi="Times New Roman" w:hint="eastAsia"/>
          <w:sz w:val="24"/>
          <w:szCs w:val="24"/>
        </w:rPr>
        <w:t>同时</w:t>
      </w:r>
      <w:r w:rsidR="00171B94">
        <w:rPr>
          <w:rFonts w:ascii="Times New Roman" w:hAnsi="Times New Roman"/>
          <w:sz w:val="24"/>
          <w:szCs w:val="24"/>
        </w:rPr>
        <w:t>存在，</w:t>
      </w:r>
      <w:r w:rsidR="00171B94">
        <w:rPr>
          <w:rFonts w:ascii="Times New Roman" w:hAnsi="Times New Roman" w:hint="eastAsia"/>
          <w:sz w:val="24"/>
          <w:szCs w:val="24"/>
        </w:rPr>
        <w:t>实现</w:t>
      </w:r>
      <w:r w:rsidR="00171B94">
        <w:rPr>
          <w:rFonts w:ascii="Times New Roman" w:hAnsi="Times New Roman"/>
          <w:sz w:val="24"/>
          <w:szCs w:val="24"/>
        </w:rPr>
        <w:t>百家争鸣的多元化色彩。</w:t>
      </w:r>
      <w:r w:rsidR="00452554">
        <w:rPr>
          <w:rFonts w:ascii="Times New Roman" w:hAnsi="Times New Roman"/>
          <w:sz w:val="24"/>
          <w:szCs w:val="24"/>
        </w:rPr>
        <w:t>伯顿认为，</w:t>
      </w:r>
      <w:r w:rsidR="00452554">
        <w:rPr>
          <w:rFonts w:ascii="Times New Roman" w:hAnsi="Times New Roman" w:hint="eastAsia"/>
          <w:sz w:val="24"/>
          <w:szCs w:val="24"/>
        </w:rPr>
        <w:t>过度</w:t>
      </w:r>
      <w:r w:rsidR="00452554">
        <w:rPr>
          <w:rFonts w:ascii="Times New Roman" w:hAnsi="Times New Roman"/>
          <w:sz w:val="24"/>
          <w:szCs w:val="24"/>
        </w:rPr>
        <w:t>集中的权利会释放出一种危险的信号，</w:t>
      </w:r>
      <w:r w:rsidR="00A46401">
        <w:rPr>
          <w:rFonts w:ascii="Times New Roman" w:hAnsi="Times New Roman"/>
          <w:sz w:val="24"/>
          <w:szCs w:val="24"/>
        </w:rPr>
        <w:t>而松散的结构同样不失为一种办学方针，即通过分权实现高等教育的自主化和多元化，</w:t>
      </w:r>
      <w:r w:rsidR="00A46401">
        <w:rPr>
          <w:rFonts w:ascii="Times New Roman" w:hAnsi="Times New Roman" w:hint="eastAsia"/>
          <w:sz w:val="24"/>
          <w:szCs w:val="24"/>
        </w:rPr>
        <w:t>挖掘</w:t>
      </w:r>
      <w:r w:rsidR="00A46401">
        <w:rPr>
          <w:rFonts w:ascii="Times New Roman" w:hAnsi="Times New Roman"/>
          <w:sz w:val="24"/>
          <w:szCs w:val="24"/>
        </w:rPr>
        <w:t>其内部的无线潜力和活力。</w:t>
      </w:r>
      <w:r w:rsidR="00F91640">
        <w:rPr>
          <w:rFonts w:ascii="Times New Roman" w:hAnsi="Times New Roman"/>
          <w:sz w:val="24"/>
          <w:szCs w:val="24"/>
        </w:rPr>
        <w:t>我想这对我国的高等教育同样具有一定的启示性</w:t>
      </w:r>
      <w:r w:rsidR="001F4BEA">
        <w:rPr>
          <w:rFonts w:ascii="Times New Roman" w:hAnsi="Times New Roman"/>
          <w:sz w:val="24"/>
          <w:szCs w:val="24"/>
        </w:rPr>
        <w:t>，</w:t>
      </w:r>
      <w:r w:rsidR="001F4BEA">
        <w:rPr>
          <w:rFonts w:ascii="Times New Roman" w:hAnsi="Times New Roman" w:hint="eastAsia"/>
          <w:sz w:val="24"/>
          <w:szCs w:val="24"/>
        </w:rPr>
        <w:t>一所一流</w:t>
      </w:r>
      <w:r w:rsidR="001F4BEA">
        <w:rPr>
          <w:rFonts w:ascii="Times New Roman" w:hAnsi="Times New Roman"/>
          <w:sz w:val="24"/>
          <w:szCs w:val="24"/>
        </w:rPr>
        <w:t>的大学一定</w:t>
      </w:r>
      <w:r w:rsidR="001F4BEA">
        <w:rPr>
          <w:rFonts w:ascii="Times New Roman" w:hAnsi="Times New Roman" w:hint="eastAsia"/>
          <w:sz w:val="24"/>
          <w:szCs w:val="24"/>
        </w:rPr>
        <w:t>具有</w:t>
      </w:r>
      <w:r w:rsidR="001F4BEA">
        <w:rPr>
          <w:rFonts w:ascii="Times New Roman" w:hAnsi="Times New Roman"/>
          <w:sz w:val="24"/>
          <w:szCs w:val="24"/>
        </w:rPr>
        <w:t>一个兼容并包的建构，</w:t>
      </w:r>
      <w:r w:rsidR="000F6B43">
        <w:rPr>
          <w:rFonts w:ascii="Times New Roman" w:hAnsi="Times New Roman"/>
          <w:sz w:val="24"/>
          <w:szCs w:val="24"/>
        </w:rPr>
        <w:t>一定将多元化作为其校园文化的底蕴，</w:t>
      </w:r>
      <w:r w:rsidR="001F4BEA">
        <w:rPr>
          <w:rFonts w:ascii="Times New Roman" w:hAnsi="Times New Roman" w:hint="eastAsia"/>
          <w:sz w:val="24"/>
          <w:szCs w:val="24"/>
        </w:rPr>
        <w:t>允许</w:t>
      </w:r>
      <w:r w:rsidR="001F4BEA">
        <w:rPr>
          <w:rFonts w:ascii="Times New Roman" w:hAnsi="Times New Roman"/>
          <w:sz w:val="24"/>
          <w:szCs w:val="24"/>
        </w:rPr>
        <w:t>不同的思想观念各放异彩，</w:t>
      </w:r>
      <w:r w:rsidR="000F6B43">
        <w:rPr>
          <w:rFonts w:ascii="Times New Roman" w:hAnsi="Times New Roman"/>
          <w:sz w:val="24"/>
          <w:szCs w:val="24"/>
        </w:rPr>
        <w:t>最终</w:t>
      </w:r>
      <w:r w:rsidR="001F4BEA">
        <w:rPr>
          <w:rFonts w:ascii="Times New Roman" w:hAnsi="Times New Roman" w:hint="eastAsia"/>
          <w:sz w:val="24"/>
          <w:szCs w:val="24"/>
        </w:rPr>
        <w:t>才能</w:t>
      </w:r>
      <w:r w:rsidR="001F4BEA">
        <w:rPr>
          <w:rFonts w:ascii="Times New Roman" w:hAnsi="Times New Roman"/>
          <w:sz w:val="24"/>
          <w:szCs w:val="24"/>
        </w:rPr>
        <w:t>充分发挥</w:t>
      </w:r>
      <w:r w:rsidR="001F4BEA">
        <w:rPr>
          <w:rFonts w:ascii="Times New Roman" w:hAnsi="Times New Roman" w:hint="eastAsia"/>
          <w:sz w:val="24"/>
          <w:szCs w:val="24"/>
        </w:rPr>
        <w:t>大学教育</w:t>
      </w:r>
      <w:r w:rsidR="001F4BEA">
        <w:rPr>
          <w:rFonts w:ascii="Times New Roman" w:hAnsi="Times New Roman"/>
          <w:sz w:val="24"/>
          <w:szCs w:val="24"/>
        </w:rPr>
        <w:t>应有的积极力量。</w:t>
      </w:r>
      <w:bookmarkStart w:id="0" w:name="_GoBack"/>
      <w:bookmarkEnd w:id="0"/>
    </w:p>
    <w:p w14:paraId="4C9B7E3C" w14:textId="44C131AF" w:rsidR="00D964A6" w:rsidRPr="00D964A6" w:rsidRDefault="00D964A6" w:rsidP="00D964A6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</w:p>
    <w:p w14:paraId="4E68386F" w14:textId="49B73832" w:rsidR="00C82099" w:rsidRPr="00C82099" w:rsidRDefault="00C82099" w:rsidP="009C5F0E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</w:p>
    <w:sectPr w:rsidR="00C82099" w:rsidRPr="00C820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楷体">
    <w:charset w:val="86"/>
    <w:family w:val="auto"/>
    <w:pitch w:val="variable"/>
    <w:sig w:usb0="800002BF" w:usb1="38CF7CFA" w:usb2="00000016" w:usb3="00000000" w:csb0="00040001" w:csb1="00000000"/>
  </w:font>
  <w:font w:name="黑体">
    <w:charset w:val="88"/>
    <w:family w:val="auto"/>
    <w:pitch w:val="variable"/>
    <w:sig w:usb0="800002BF" w:usb1="38CF7CFA" w:usb2="00000016" w:usb3="00000000" w:csb0="001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F45035"/>
    <w:multiLevelType w:val="hybridMultilevel"/>
    <w:tmpl w:val="D6F860F6"/>
    <w:lvl w:ilvl="0" w:tplc="15AE0CF8">
      <w:start w:val="1"/>
      <w:numFmt w:val="japaneseCounting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lowerLetter"/>
      <w:lvlText w:val="%5)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lowerLetter"/>
      <w:lvlText w:val="%8)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28F"/>
    <w:rsid w:val="00006E2D"/>
    <w:rsid w:val="000468CD"/>
    <w:rsid w:val="000E0EBC"/>
    <w:rsid w:val="000F6B43"/>
    <w:rsid w:val="0014667D"/>
    <w:rsid w:val="00171B94"/>
    <w:rsid w:val="00175FAF"/>
    <w:rsid w:val="0018352E"/>
    <w:rsid w:val="00185D03"/>
    <w:rsid w:val="001D133B"/>
    <w:rsid w:val="001F4BEA"/>
    <w:rsid w:val="001F783E"/>
    <w:rsid w:val="00204413"/>
    <w:rsid w:val="0020469B"/>
    <w:rsid w:val="002250DF"/>
    <w:rsid w:val="002A660D"/>
    <w:rsid w:val="002A6BA5"/>
    <w:rsid w:val="002C7E47"/>
    <w:rsid w:val="00343320"/>
    <w:rsid w:val="00361EA8"/>
    <w:rsid w:val="003A03DA"/>
    <w:rsid w:val="00424028"/>
    <w:rsid w:val="00433241"/>
    <w:rsid w:val="00452554"/>
    <w:rsid w:val="00454E16"/>
    <w:rsid w:val="00492915"/>
    <w:rsid w:val="004C4F81"/>
    <w:rsid w:val="00531B07"/>
    <w:rsid w:val="005635B8"/>
    <w:rsid w:val="00570227"/>
    <w:rsid w:val="00571258"/>
    <w:rsid w:val="005C3095"/>
    <w:rsid w:val="005C4637"/>
    <w:rsid w:val="005D7242"/>
    <w:rsid w:val="00603C0A"/>
    <w:rsid w:val="006859BD"/>
    <w:rsid w:val="006878F5"/>
    <w:rsid w:val="006D1298"/>
    <w:rsid w:val="006F05CD"/>
    <w:rsid w:val="006F1216"/>
    <w:rsid w:val="007C753C"/>
    <w:rsid w:val="0082328F"/>
    <w:rsid w:val="00837904"/>
    <w:rsid w:val="008A2670"/>
    <w:rsid w:val="008D5B99"/>
    <w:rsid w:val="008D7758"/>
    <w:rsid w:val="00925517"/>
    <w:rsid w:val="009322C1"/>
    <w:rsid w:val="00974900"/>
    <w:rsid w:val="00997FAE"/>
    <w:rsid w:val="009A391B"/>
    <w:rsid w:val="009C5F0E"/>
    <w:rsid w:val="009F6477"/>
    <w:rsid w:val="00A0780C"/>
    <w:rsid w:val="00A46401"/>
    <w:rsid w:val="00A6261A"/>
    <w:rsid w:val="00A80D21"/>
    <w:rsid w:val="00A9136D"/>
    <w:rsid w:val="00AE15C8"/>
    <w:rsid w:val="00B06AF0"/>
    <w:rsid w:val="00B605AA"/>
    <w:rsid w:val="00B85EE3"/>
    <w:rsid w:val="00BF72F8"/>
    <w:rsid w:val="00C1108C"/>
    <w:rsid w:val="00C82099"/>
    <w:rsid w:val="00C8628E"/>
    <w:rsid w:val="00CD1F00"/>
    <w:rsid w:val="00D426CF"/>
    <w:rsid w:val="00D86FF1"/>
    <w:rsid w:val="00D964A6"/>
    <w:rsid w:val="00DF5432"/>
    <w:rsid w:val="00EE2F57"/>
    <w:rsid w:val="00F15252"/>
    <w:rsid w:val="00F91640"/>
    <w:rsid w:val="00FE5609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34EC4"/>
  <w15:docId w15:val="{F0862D2F-40AD-4212-B979-19D04393E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4A6"/>
    <w:pPr>
      <w:ind w:firstLineChars="200" w:firstLine="420"/>
    </w:pPr>
  </w:style>
  <w:style w:type="character" w:styleId="a4">
    <w:name w:val="Emphasis"/>
    <w:basedOn w:val="a0"/>
    <w:uiPriority w:val="20"/>
    <w:qFormat/>
    <w:rsid w:val="003A03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2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189</Words>
  <Characters>1083</Characters>
  <Application>Microsoft Macintosh Word</Application>
  <DocSecurity>0</DocSecurity>
  <Lines>9</Lines>
  <Paragraphs>2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闻羽</dc:creator>
  <cp:keywords/>
  <dc:description/>
  <cp:lastModifiedBy>Ye Celine</cp:lastModifiedBy>
  <cp:revision>11</cp:revision>
  <dcterms:created xsi:type="dcterms:W3CDTF">2020-12-27T03:15:00Z</dcterms:created>
  <dcterms:modified xsi:type="dcterms:W3CDTF">2021-03-15T11:13:00Z</dcterms:modified>
</cp:coreProperties>
</file>